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9F" w:rsidRDefault="00A6329F" w:rsidP="00A6329F">
      <w:pPr>
        <w:pStyle w:val="Naslov1"/>
        <w:rPr>
          <w:sz w:val="26"/>
          <w:szCs w:val="26"/>
        </w:rPr>
      </w:pPr>
      <w:bookmarkStart w:id="0" w:name="_Toc528911035"/>
      <w:bookmarkStart w:id="1" w:name="_Toc59605879"/>
      <w:bookmarkStart w:id="2" w:name="_Toc60636152"/>
      <w:r w:rsidRPr="006E77D5">
        <w:rPr>
          <w:sz w:val="26"/>
          <w:szCs w:val="26"/>
          <w:lang w:val="sl-SI"/>
        </w:rPr>
        <w:t xml:space="preserve">V. </w:t>
      </w:r>
      <w:r w:rsidRPr="006E77D5">
        <w:rPr>
          <w:sz w:val="26"/>
          <w:szCs w:val="26"/>
        </w:rPr>
        <w:t>TABELE TEHNIČNIH PODATKOV</w:t>
      </w:r>
      <w:bookmarkEnd w:id="0"/>
      <w:bookmarkEnd w:id="1"/>
      <w:bookmarkEnd w:id="2"/>
    </w:p>
    <w:p w:rsidR="00A6329F" w:rsidRPr="00C700DA" w:rsidRDefault="00A6329F" w:rsidP="00A6329F">
      <w:pPr>
        <w:rPr>
          <w:lang w:val="x-none"/>
        </w:rPr>
      </w:pP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Pr="00AD3505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  <w:r w:rsidRPr="00AD3505">
        <w:rPr>
          <w:rFonts w:asciiTheme="minorHAnsi" w:hAnsiTheme="minorHAnsi"/>
          <w:sz w:val="22"/>
          <w:szCs w:val="22"/>
        </w:rPr>
        <w:t xml:space="preserve">Zbiralni sestav 60 mm </w:t>
      </w:r>
      <w:r>
        <w:rPr>
          <w:rFonts w:asciiTheme="minorHAnsi" w:hAnsiTheme="minorHAnsi"/>
          <w:sz w:val="22"/>
          <w:szCs w:val="22"/>
        </w:rPr>
        <w:t>(</w:t>
      </w:r>
      <w:r w:rsidRPr="00AD3505">
        <w:rPr>
          <w:rFonts w:asciiTheme="minorHAnsi" w:hAnsiTheme="minorHAnsi"/>
          <w:sz w:val="22"/>
          <w:szCs w:val="22"/>
        </w:rPr>
        <w:t>sklop 1</w:t>
      </w:r>
      <w:r>
        <w:rPr>
          <w:rFonts w:asciiTheme="minorHAnsi" w:hAnsiTheme="minorHAnsi"/>
          <w:sz w:val="22"/>
          <w:szCs w:val="22"/>
        </w:rPr>
        <w:t>) in priključne sponke za kable (sklop</w:t>
      </w:r>
      <w:r w:rsidRPr="00AD35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2)</w:t>
      </w:r>
      <w:r w:rsidRPr="00AD3505">
        <w:rPr>
          <w:rFonts w:asciiTheme="minorHAnsi" w:hAnsiTheme="minorHAnsi"/>
          <w:sz w:val="22"/>
          <w:szCs w:val="22"/>
        </w:rPr>
        <w:t xml:space="preserve"> mora</w:t>
      </w:r>
      <w:r>
        <w:rPr>
          <w:rFonts w:asciiTheme="minorHAnsi" w:hAnsiTheme="minorHAnsi"/>
          <w:sz w:val="22"/>
          <w:szCs w:val="22"/>
        </w:rPr>
        <w:t>jo</w:t>
      </w:r>
      <w:r w:rsidRPr="00AD3505">
        <w:rPr>
          <w:rFonts w:asciiTheme="minorHAnsi" w:hAnsiTheme="minorHAnsi"/>
          <w:sz w:val="22"/>
          <w:szCs w:val="22"/>
        </w:rPr>
        <w:t xml:space="preserve"> ustrezati standardom: </w:t>
      </w:r>
    </w:p>
    <w:p w:rsidR="00A6329F" w:rsidRPr="00AD3505" w:rsidRDefault="00A6329F" w:rsidP="00A6329F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EN 60999-1;</w:t>
      </w:r>
    </w:p>
    <w:p w:rsidR="00A6329F" w:rsidRPr="00AD3505" w:rsidRDefault="00A6329F" w:rsidP="00A6329F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EN 60999-2;</w:t>
      </w: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  <w:r w:rsidRPr="4C1EF7FB">
        <w:rPr>
          <w:rFonts w:asciiTheme="minorHAnsi" w:hAnsiTheme="minorHAnsi" w:cstheme="minorBidi"/>
          <w:sz w:val="22"/>
          <w:szCs w:val="22"/>
        </w:rPr>
        <w:t>- SIST EN 61439-1.</w:t>
      </w: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Varovalna ločilna stikala (</w:t>
      </w:r>
      <w:r w:rsidRPr="00AD3505">
        <w:rPr>
          <w:rFonts w:asciiTheme="minorHAnsi" w:hAnsiTheme="minorHAnsi"/>
          <w:sz w:val="22"/>
          <w:szCs w:val="22"/>
        </w:rPr>
        <w:t xml:space="preserve">sklop </w:t>
      </w:r>
      <w:r>
        <w:rPr>
          <w:rFonts w:asciiTheme="minorHAnsi" w:hAnsiTheme="minorHAnsi"/>
          <w:sz w:val="22"/>
          <w:szCs w:val="22"/>
        </w:rPr>
        <w:t>3) morajo ustrezati standardu:</w:t>
      </w:r>
    </w:p>
    <w:p w:rsidR="00A6329F" w:rsidRPr="00B63E87" w:rsidRDefault="00A6329F" w:rsidP="00A6329F">
      <w:pPr>
        <w:rPr>
          <w:rFonts w:asciiTheme="minorHAnsi" w:hAnsiTheme="minorHAnsi" w:cstheme="minorBidi"/>
          <w:color w:val="000000"/>
          <w:sz w:val="22"/>
          <w:szCs w:val="22"/>
        </w:rPr>
      </w:pPr>
      <w:r w:rsidRPr="4C1EF7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-SIST EN 60947-3. </w:t>
      </w: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Naročnik ima pravico, da od ponudnika zahteva dokazila o ustreznosti ponujenega blaga zgoraj navedenim standardom. </w:t>
      </w:r>
    </w:p>
    <w:tbl>
      <w:tblPr>
        <w:tblStyle w:val="Tabela-mrea"/>
        <w:tblW w:w="4983" w:type="pct"/>
        <w:tblLook w:val="0000" w:firstRow="0" w:lastRow="0" w:firstColumn="0" w:lastColumn="0" w:noHBand="0" w:noVBand="0"/>
      </w:tblPr>
      <w:tblGrid>
        <w:gridCol w:w="435"/>
        <w:gridCol w:w="4350"/>
        <w:gridCol w:w="2458"/>
        <w:gridCol w:w="1786"/>
      </w:tblGrid>
      <w:tr w:rsidR="00A6329F" w:rsidRPr="00A7632C" w:rsidTr="002321F1">
        <w:trPr>
          <w:trHeight w:val="30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A6329F" w:rsidRPr="00A7632C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3" w:name="_Toc515340833"/>
            <w:bookmarkStart w:id="4" w:name="_Toc59605880"/>
            <w:bookmarkStart w:id="5" w:name="_Toc59605942"/>
            <w:bookmarkStart w:id="6" w:name="_Toc60636153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1: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ZBIRALNI SESTAV 60 mm</w:t>
            </w:r>
            <w:bookmarkEnd w:id="3"/>
            <w:bookmarkEnd w:id="4"/>
            <w:bookmarkEnd w:id="5"/>
            <w:bookmarkEnd w:id="6"/>
          </w:p>
        </w:tc>
      </w:tr>
      <w:tr w:rsidR="00A6329F" w:rsidRPr="00A7632C" w:rsidTr="002321F1">
        <w:trPr>
          <w:trHeight w:hRule="exact" w:val="596"/>
        </w:trPr>
        <w:tc>
          <w:tcPr>
            <w:tcW w:w="241" w:type="pct"/>
          </w:tcPr>
          <w:p w:rsidR="00A6329F" w:rsidRPr="00A7632C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7" w:name="_Toc515340834"/>
            <w:bookmarkStart w:id="8" w:name="_Toc59605881"/>
            <w:bookmarkStart w:id="9" w:name="_Toc59605943"/>
            <w:bookmarkStart w:id="10" w:name="_Toc60636154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7"/>
            <w:bookmarkEnd w:id="8"/>
            <w:bookmarkEnd w:id="9"/>
            <w:bookmarkEnd w:id="10"/>
          </w:p>
        </w:tc>
        <w:tc>
          <w:tcPr>
            <w:tcW w:w="3770" w:type="pct"/>
            <w:gridSpan w:val="2"/>
          </w:tcPr>
          <w:p w:rsidR="00A6329F" w:rsidRPr="00A7632C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1" w:name="_Toc515340835"/>
            <w:bookmarkStart w:id="12" w:name="_Toc59605882"/>
            <w:bookmarkStart w:id="13" w:name="_Toc59605944"/>
            <w:bookmarkStart w:id="14" w:name="_Toc60636155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11"/>
            <w:bookmarkEnd w:id="12"/>
            <w:bookmarkEnd w:id="13"/>
            <w:bookmarkEnd w:id="14"/>
          </w:p>
        </w:tc>
        <w:tc>
          <w:tcPr>
            <w:tcW w:w="989" w:type="pct"/>
          </w:tcPr>
          <w:p w:rsidR="00A6329F" w:rsidRPr="00A7632C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5" w:name="_Toc515340836"/>
            <w:bookmarkStart w:id="16" w:name="_Toc59605883"/>
            <w:bookmarkStart w:id="17" w:name="_Toc59605945"/>
            <w:bookmarkStart w:id="18" w:name="_Toc60636156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15"/>
            <w:bookmarkEnd w:id="16"/>
            <w:bookmarkEnd w:id="17"/>
            <w:bookmarkEnd w:id="18"/>
          </w:p>
        </w:tc>
      </w:tr>
      <w:tr w:rsidR="00A6329F" w:rsidRPr="00C700DA" w:rsidTr="002321F1">
        <w:trPr>
          <w:trHeight w:hRule="exact" w:val="747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bookmarkStart w:id="19" w:name="_Toc515340837"/>
            <w:bookmarkStart w:id="20" w:name="_Toc59605884"/>
            <w:bookmarkStart w:id="21" w:name="_Toc59605946"/>
            <w:bookmarkStart w:id="22" w:name="_Toc60636157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bookmarkEnd w:id="19"/>
            <w:bookmarkEnd w:id="20"/>
            <w:bookmarkEnd w:id="21"/>
            <w:bookmarkEnd w:id="22"/>
          </w:p>
        </w:tc>
        <w:tc>
          <w:tcPr>
            <w:tcW w:w="4759" w:type="pct"/>
            <w:gridSpan w:val="3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Toc515340838"/>
            <w:bookmarkStart w:id="24" w:name="_Toc59605885"/>
            <w:bookmarkStart w:id="25" w:name="_Toc59605947"/>
            <w:bookmarkStart w:id="26" w:name="_Toc60636158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60 mm ZBIRALNI SESTAV (širina 360 mm)</w:t>
            </w:r>
            <w:bookmarkEnd w:id="23"/>
            <w:bookmarkEnd w:id="24"/>
            <w:bookmarkEnd w:id="25"/>
            <w:bookmarkEnd w:id="26"/>
          </w:p>
        </w:tc>
      </w:tr>
      <w:tr w:rsidR="00A6329F" w:rsidRPr="00C700DA" w:rsidTr="002321F1">
        <w:trPr>
          <w:trHeight w:hRule="exact" w:val="459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 in proizvajalec opreme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360 mm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104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329F" w:rsidRDefault="00A6329F" w:rsidP="002321F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1105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(Cu zbiralnica, zbiralni nosilec, prikritje zbiralk)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329F" w:rsidRDefault="00A6329F" w:rsidP="002321F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val="201"/>
        </w:trPr>
        <w:tc>
          <w:tcPr>
            <w:tcW w:w="241" w:type="pct"/>
            <w:vAlign w:val="center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_Toc515340839"/>
            <w:bookmarkStart w:id="28" w:name="_Toc59605886"/>
            <w:bookmarkStart w:id="29" w:name="_Toc59605948"/>
            <w:bookmarkStart w:id="30" w:name="_Toc60636159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bookmarkEnd w:id="27"/>
            <w:bookmarkEnd w:id="28"/>
            <w:bookmarkEnd w:id="29"/>
            <w:bookmarkEnd w:id="30"/>
          </w:p>
        </w:tc>
        <w:tc>
          <w:tcPr>
            <w:tcW w:w="4759" w:type="pct"/>
            <w:gridSpan w:val="3"/>
            <w:vAlign w:val="center"/>
          </w:tcPr>
          <w:p w:rsidR="00A6329F" w:rsidRPr="00C700DA" w:rsidRDefault="00A6329F" w:rsidP="002321F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b/>
                <w:sz w:val="22"/>
                <w:szCs w:val="22"/>
              </w:rPr>
              <w:t>60 mm ZBIRALNI SESTAV (širina 470 mm)</w:t>
            </w: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tip, proizvajalec opreme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470 mm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361" w:type="pct"/>
          </w:tcPr>
          <w:p w:rsidR="00A6329F" w:rsidRPr="00C700DA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1114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329F" w:rsidRDefault="00A6329F" w:rsidP="002321F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382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A6329F" w:rsidRPr="00C700DA" w:rsidTr="002321F1">
        <w:trPr>
          <w:trHeight w:hRule="exact" w:val="1099"/>
        </w:trPr>
        <w:tc>
          <w:tcPr>
            <w:tcW w:w="241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409" w:type="pct"/>
          </w:tcPr>
          <w:p w:rsidR="00A6329F" w:rsidRPr="00C700DA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(zbiralnica, zbiralni nosilec, prikritje zbiralk)</w:t>
            </w:r>
          </w:p>
        </w:tc>
        <w:tc>
          <w:tcPr>
            <w:tcW w:w="1361" w:type="pct"/>
          </w:tcPr>
          <w:p w:rsidR="00A6329F" w:rsidRDefault="00A6329F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329F" w:rsidRDefault="00A6329F" w:rsidP="002321F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C700DA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</w:tbl>
    <w:p w:rsidR="00A6329F" w:rsidRDefault="00A6329F" w:rsidP="00A6329F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Navadnatabela2"/>
        <w:tblW w:w="4951" w:type="pct"/>
        <w:tblInd w:w="-5" w:type="dxa"/>
        <w:tblLook w:val="0000" w:firstRow="0" w:lastRow="0" w:firstColumn="0" w:lastColumn="0" w:noHBand="0" w:noVBand="0"/>
      </w:tblPr>
      <w:tblGrid>
        <w:gridCol w:w="429"/>
        <w:gridCol w:w="4292"/>
        <w:gridCol w:w="2424"/>
        <w:gridCol w:w="1826"/>
      </w:tblGrid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bookmarkStart w:id="31" w:name="_Toc59605887"/>
            <w:bookmarkStart w:id="32" w:name="_Toc59605949"/>
            <w:bookmarkStart w:id="33" w:name="_Toc60636160"/>
            <w:r w:rsidRPr="003635E7">
              <w:rPr>
                <w:rFonts w:asciiTheme="minorHAnsi" w:hAnsiTheme="minorHAnsi" w:cstheme="minorHAnsi"/>
                <w:bCs w:val="0"/>
                <w:sz w:val="21"/>
                <w:szCs w:val="21"/>
              </w:rPr>
              <w:lastRenderedPageBreak/>
              <w:t>SKLOP 2:</w:t>
            </w: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635E7">
              <w:rPr>
                <w:rFonts w:asciiTheme="minorHAnsi" w:hAnsiTheme="minorHAnsi" w:cstheme="minorHAnsi"/>
                <w:bCs w:val="0"/>
                <w:sz w:val="21"/>
                <w:szCs w:val="21"/>
              </w:rPr>
              <w:t>PRIKLJUČNE SPONKE ZA KABLE</w:t>
            </w:r>
            <w:bookmarkEnd w:id="31"/>
            <w:bookmarkEnd w:id="32"/>
            <w:bookmarkEnd w:id="33"/>
          </w:p>
        </w:tc>
      </w:tr>
      <w:tr w:rsidR="00A6329F" w:rsidRPr="003635E7" w:rsidTr="002321F1">
        <w:trPr>
          <w:trHeight w:hRule="exact"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bookmarkStart w:id="34" w:name="_Toc59605888"/>
            <w:bookmarkStart w:id="35" w:name="_Toc59605950"/>
            <w:bookmarkStart w:id="36" w:name="_Toc60636161"/>
            <w:r w:rsidRPr="003635E7">
              <w:rPr>
                <w:rFonts w:asciiTheme="minorHAnsi" w:hAnsiTheme="minorHAnsi" w:cstheme="minorHAnsi"/>
                <w:bCs w:val="0"/>
                <w:sz w:val="21"/>
                <w:szCs w:val="21"/>
              </w:rPr>
              <w:t>#</w:t>
            </w:r>
            <w:bookmarkEnd w:id="34"/>
            <w:bookmarkEnd w:id="35"/>
            <w:bookmarkEnd w:id="3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3" w:type="pct"/>
            <w:gridSpan w:val="2"/>
          </w:tcPr>
          <w:p w:rsidR="00A6329F" w:rsidRPr="003635E7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bookmarkStart w:id="37" w:name="_Toc59605889"/>
            <w:bookmarkStart w:id="38" w:name="_Toc59605951"/>
            <w:bookmarkStart w:id="39" w:name="_Toc60636162"/>
            <w:r w:rsidRPr="003635E7">
              <w:rPr>
                <w:rFonts w:asciiTheme="minorHAnsi" w:hAnsiTheme="minorHAnsi" w:cstheme="minorHAnsi"/>
                <w:bCs w:val="0"/>
                <w:sz w:val="21"/>
                <w:szCs w:val="21"/>
              </w:rPr>
              <w:t>ZAHTEVANO</w:t>
            </w:r>
            <w:bookmarkEnd w:id="37"/>
            <w:bookmarkEnd w:id="38"/>
            <w:bookmarkEnd w:id="3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1"/>
                <w:szCs w:val="21"/>
              </w:rPr>
            </w:pPr>
            <w:bookmarkStart w:id="40" w:name="_Toc59605890"/>
            <w:bookmarkStart w:id="41" w:name="_Toc59605952"/>
            <w:bookmarkStart w:id="42" w:name="_Toc60636163"/>
            <w:r w:rsidRPr="003635E7">
              <w:rPr>
                <w:rFonts w:asciiTheme="minorHAnsi" w:hAnsiTheme="minorHAnsi" w:cstheme="minorHAnsi"/>
                <w:bCs w:val="0"/>
                <w:sz w:val="21"/>
                <w:szCs w:val="21"/>
              </w:rPr>
              <w:t>PONUJENO</w:t>
            </w:r>
            <w:bookmarkEnd w:id="40"/>
            <w:bookmarkEnd w:id="41"/>
            <w:bookmarkEnd w:id="42"/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Align w:val="center"/>
          </w:tcPr>
          <w:p w:rsidR="00A6329F" w:rsidRPr="003635E7" w:rsidRDefault="00A6329F" w:rsidP="002321F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43" w:name="_Toc59605891"/>
            <w:bookmarkStart w:id="44" w:name="_Toc59605953"/>
            <w:bookmarkStart w:id="45" w:name="_Toc60636164"/>
            <w:r w:rsidRPr="003635E7">
              <w:rPr>
                <w:rFonts w:asciiTheme="minorHAnsi" w:hAnsiTheme="minorHAnsi" w:cstheme="minorHAnsi"/>
                <w:b w:val="0"/>
                <w:sz w:val="21"/>
                <w:szCs w:val="21"/>
              </w:rPr>
              <w:t>1.</w:t>
            </w:r>
            <w:bookmarkEnd w:id="43"/>
            <w:bookmarkEnd w:id="44"/>
            <w:bookmarkEnd w:id="4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  <w:vAlign w:val="center"/>
          </w:tcPr>
          <w:p w:rsidR="00A6329F" w:rsidRPr="003635E7" w:rsidRDefault="00A6329F" w:rsidP="002321F1">
            <w:pPr>
              <w:keepNext/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b/>
                <w:sz w:val="21"/>
                <w:szCs w:val="21"/>
              </w:rPr>
              <w:t>PRIKLJUČNA SPONKA ZA KABEL DO 70 mm</w:t>
            </w:r>
            <w:r w:rsidRPr="003635E7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2</w:t>
            </w:r>
            <w:r w:rsidRPr="003635E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Al (za 60 mm – 3P)</w:t>
            </w:r>
          </w:p>
        </w:tc>
      </w:tr>
      <w:tr w:rsidR="00A6329F" w:rsidRPr="003635E7" w:rsidTr="002321F1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255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do vključno 70 mm</w:t>
            </w:r>
            <w:r w:rsidRPr="003635E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hRule="exact"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dimenzija sponke (širina)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≤ 55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46" w:name="_Toc59605892"/>
            <w:bookmarkStart w:id="47" w:name="_Toc59605954"/>
            <w:bookmarkStart w:id="48" w:name="_Toc60636165"/>
            <w:r w:rsidRPr="003635E7">
              <w:rPr>
                <w:rFonts w:asciiTheme="minorHAnsi" w:hAnsiTheme="minorHAnsi" w:cstheme="minorHAnsi"/>
                <w:b w:val="0"/>
                <w:sz w:val="21"/>
                <w:szCs w:val="21"/>
              </w:rPr>
              <w:t>2.</w:t>
            </w:r>
            <w:bookmarkEnd w:id="46"/>
            <w:bookmarkEnd w:id="47"/>
            <w:bookmarkEnd w:id="4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49" w:name="_Toc59605893"/>
            <w:bookmarkStart w:id="50" w:name="_Toc59605955"/>
            <w:bookmarkStart w:id="51" w:name="_Toc60636166"/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PRIKLJUČNA SPONKA ZA KABEL DO 150 mm</w:t>
            </w:r>
            <w:r w:rsidRPr="003635E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 Al (za 60 mm – 3P)</w:t>
            </w:r>
            <w:bookmarkEnd w:id="49"/>
            <w:bookmarkEnd w:id="50"/>
            <w:bookmarkEnd w:id="51"/>
          </w:p>
        </w:tc>
      </w:tr>
      <w:tr w:rsidR="00A6329F" w:rsidRPr="003635E7" w:rsidTr="002321F1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255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do vključno 150 mm</w:t>
            </w:r>
            <w:r w:rsidRPr="003635E7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dimenzija sponke (širina)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≤ 82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bookmarkStart w:id="52" w:name="_Toc59605894"/>
            <w:bookmarkStart w:id="53" w:name="_Toc59605956"/>
            <w:bookmarkStart w:id="54" w:name="_Toc60636167"/>
            <w:r w:rsidRPr="003635E7">
              <w:rPr>
                <w:rFonts w:asciiTheme="minorHAnsi" w:hAnsiTheme="minorHAnsi" w:cstheme="minorHAnsi"/>
                <w:b w:val="0"/>
                <w:sz w:val="21"/>
                <w:szCs w:val="21"/>
              </w:rPr>
              <w:t>3.</w:t>
            </w:r>
            <w:bookmarkEnd w:id="52"/>
            <w:bookmarkEnd w:id="53"/>
            <w:bookmarkEnd w:id="5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55" w:name="_Toc59605895"/>
            <w:bookmarkStart w:id="56" w:name="_Toc59605957"/>
            <w:bookmarkStart w:id="57" w:name="_Toc60636168"/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PREKRITJE ZBIRALNIC ZA ZBIRALNI SISTEM 60 mm</w:t>
            </w:r>
            <w:bookmarkEnd w:id="55"/>
            <w:bookmarkEnd w:id="56"/>
            <w:bookmarkEnd w:id="57"/>
            <w:r w:rsidRPr="003635E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A6329F" w:rsidRPr="003635E7" w:rsidTr="002321F1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A6329F" w:rsidRPr="003635E7" w:rsidTr="0023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A6329F" w:rsidRPr="003635E7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za prekritje zbiralk (30x5), dolžine 1m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A6329F" w:rsidRPr="003635E7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35E7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A6329F" w:rsidRPr="003635E7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</w:tbl>
    <w:p w:rsidR="00A6329F" w:rsidRPr="00715ABD" w:rsidRDefault="00A6329F" w:rsidP="00A6329F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A6329F" w:rsidRPr="00715ABD" w:rsidRDefault="00A6329F" w:rsidP="00A6329F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tbl>
      <w:tblPr>
        <w:tblStyle w:val="Tabelasvetlamrea"/>
        <w:tblW w:w="5000" w:type="pct"/>
        <w:tblLook w:val="0000" w:firstRow="0" w:lastRow="0" w:firstColumn="0" w:lastColumn="0" w:noHBand="0" w:noVBand="0"/>
      </w:tblPr>
      <w:tblGrid>
        <w:gridCol w:w="437"/>
        <w:gridCol w:w="4244"/>
        <w:gridCol w:w="121"/>
        <w:gridCol w:w="2466"/>
        <w:gridCol w:w="1792"/>
      </w:tblGrid>
      <w:tr w:rsidR="00A6329F" w:rsidRPr="00A7632C" w:rsidTr="002321F1">
        <w:trPr>
          <w:trHeight w:val="40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A6329F" w:rsidRPr="00A7632C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58" w:name="_Toc515340852"/>
            <w:bookmarkStart w:id="59" w:name="_Toc59605896"/>
            <w:bookmarkStart w:id="60" w:name="_Toc59605958"/>
            <w:bookmarkStart w:id="61" w:name="_Toc60636169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3: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VAROVALNA LOČILNA STIKALA</w:t>
            </w:r>
            <w:bookmarkEnd w:id="58"/>
            <w:bookmarkEnd w:id="59"/>
            <w:bookmarkEnd w:id="60"/>
            <w:bookmarkEnd w:id="61"/>
          </w:p>
        </w:tc>
      </w:tr>
      <w:tr w:rsidR="00A6329F" w:rsidRPr="00A7632C" w:rsidTr="002321F1">
        <w:trPr>
          <w:trHeight w:hRule="exact" w:val="567"/>
        </w:trPr>
        <w:tc>
          <w:tcPr>
            <w:tcW w:w="241" w:type="pct"/>
          </w:tcPr>
          <w:p w:rsidR="00A6329F" w:rsidRPr="00A7632C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62" w:name="_Toc515340853"/>
            <w:bookmarkStart w:id="63" w:name="_Toc59605897"/>
            <w:bookmarkStart w:id="64" w:name="_Toc59605959"/>
            <w:bookmarkStart w:id="65" w:name="_Toc60636170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62"/>
            <w:bookmarkEnd w:id="63"/>
            <w:bookmarkEnd w:id="64"/>
            <w:bookmarkEnd w:id="65"/>
          </w:p>
        </w:tc>
        <w:tc>
          <w:tcPr>
            <w:tcW w:w="3770" w:type="pct"/>
            <w:gridSpan w:val="3"/>
          </w:tcPr>
          <w:p w:rsidR="00A6329F" w:rsidRPr="00A7632C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66" w:name="_Toc515340854"/>
            <w:bookmarkStart w:id="67" w:name="_Toc59605898"/>
            <w:bookmarkStart w:id="68" w:name="_Toc59605960"/>
            <w:bookmarkStart w:id="69" w:name="_Toc60636171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66"/>
            <w:bookmarkEnd w:id="67"/>
            <w:bookmarkEnd w:id="68"/>
            <w:bookmarkEnd w:id="69"/>
          </w:p>
        </w:tc>
        <w:tc>
          <w:tcPr>
            <w:tcW w:w="989" w:type="pct"/>
          </w:tcPr>
          <w:p w:rsidR="00A6329F" w:rsidRPr="00A7632C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70" w:name="_Toc515340855"/>
            <w:bookmarkStart w:id="71" w:name="_Toc59605899"/>
            <w:bookmarkStart w:id="72" w:name="_Toc59605961"/>
            <w:bookmarkStart w:id="73" w:name="_Toc60636172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70"/>
            <w:bookmarkEnd w:id="71"/>
            <w:bookmarkEnd w:id="72"/>
            <w:bookmarkEnd w:id="73"/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74" w:name="_Toc515340856"/>
            <w:bookmarkStart w:id="75" w:name="_Toc59605900"/>
            <w:bookmarkStart w:id="76" w:name="_Toc59605962"/>
            <w:bookmarkStart w:id="77" w:name="_Toc60636173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  <w:bookmarkEnd w:id="74"/>
            <w:bookmarkEnd w:id="75"/>
            <w:bookmarkEnd w:id="76"/>
            <w:bookmarkEnd w:id="77"/>
          </w:p>
        </w:tc>
        <w:tc>
          <w:tcPr>
            <w:tcW w:w="4759" w:type="pct"/>
            <w:gridSpan w:val="4"/>
          </w:tcPr>
          <w:p w:rsidR="00A6329F" w:rsidRPr="000142FE" w:rsidRDefault="00A6329F" w:rsidP="002321F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VAROVALNO STIKALO 125 A za 60 mm zbiralni sistem </w:t>
            </w:r>
          </w:p>
          <w:p w:rsidR="00A6329F" w:rsidRPr="000142FE" w:rsidRDefault="00A6329F" w:rsidP="002321F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zgoraj)</w:t>
            </w:r>
          </w:p>
        </w:tc>
      </w:tr>
      <w:tr w:rsidR="00A6329F" w:rsidRPr="000142FE" w:rsidTr="002321F1">
        <w:trPr>
          <w:trHeight w:val="395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361" w:type="pct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463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361" w:type="pct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Priključna sponka do 50 mm</w:t>
            </w:r>
            <w:r w:rsidRPr="000142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nazivna jakost toka</w:t>
            </w:r>
          </w:p>
        </w:tc>
        <w:tc>
          <w:tcPr>
            <w:tcW w:w="1361" w:type="pct"/>
          </w:tcPr>
          <w:p w:rsidR="00A6329F" w:rsidRPr="000142FE" w:rsidRDefault="00A6329F" w:rsidP="002321F1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              ≤</w:t>
            </w: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125 A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A6329F" w:rsidRPr="000142FE" w:rsidRDefault="00A6329F" w:rsidP="002321F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-     dimenzija varovalnega stikala (širina)</w:t>
            </w:r>
          </w:p>
        </w:tc>
        <w:tc>
          <w:tcPr>
            <w:tcW w:w="1361" w:type="pct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60 mm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78" w:name="_Toc515340857"/>
            <w:bookmarkStart w:id="79" w:name="_Toc59605901"/>
            <w:bookmarkStart w:id="80" w:name="_Toc59605963"/>
            <w:bookmarkStart w:id="81" w:name="_Toc60636174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  <w:bookmarkEnd w:id="78"/>
            <w:bookmarkEnd w:id="79"/>
            <w:bookmarkEnd w:id="80"/>
            <w:bookmarkEnd w:id="81"/>
          </w:p>
        </w:tc>
        <w:tc>
          <w:tcPr>
            <w:tcW w:w="4759" w:type="pct"/>
            <w:gridSpan w:val="4"/>
          </w:tcPr>
          <w:p w:rsidR="00A6329F" w:rsidRPr="000142FE" w:rsidRDefault="00A6329F" w:rsidP="00232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VAROVALNO STIKALO 160 A za 60 mm zbiralni sistem univerzalen priklop</w:t>
            </w:r>
          </w:p>
          <w:p w:rsidR="00A6329F" w:rsidRPr="000142FE" w:rsidRDefault="00A6329F" w:rsidP="002321F1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zgoraj/spodaj, montaža ločilnika v natični tehniki)</w:t>
            </w: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428" w:type="pct"/>
            <w:gridSpan w:val="2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893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428" w:type="pct"/>
            <w:gridSpan w:val="2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vijak M8 (dodatna možnost priklopa s sponka do 50 mm</w:t>
            </w:r>
            <w:r w:rsidRPr="000142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nazivna jakost tok </w:t>
            </w:r>
          </w:p>
        </w:tc>
        <w:tc>
          <w:tcPr>
            <w:tcW w:w="1428" w:type="pct"/>
            <w:gridSpan w:val="2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160 A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6329F" w:rsidRPr="000142FE" w:rsidTr="002321F1">
        <w:trPr>
          <w:trHeight w:val="239"/>
        </w:trPr>
        <w:tc>
          <w:tcPr>
            <w:tcW w:w="241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A6329F" w:rsidRPr="000142FE" w:rsidRDefault="00A6329F" w:rsidP="00A6329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dimenzija varovalnega stikala (širina)</w:t>
            </w:r>
          </w:p>
        </w:tc>
        <w:tc>
          <w:tcPr>
            <w:tcW w:w="1428" w:type="pct"/>
            <w:gridSpan w:val="2"/>
          </w:tcPr>
          <w:p w:rsidR="00A6329F" w:rsidRPr="000142FE" w:rsidRDefault="00A6329F" w:rsidP="002321F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107 mm</w:t>
            </w:r>
          </w:p>
        </w:tc>
        <w:tc>
          <w:tcPr>
            <w:tcW w:w="989" w:type="pct"/>
          </w:tcPr>
          <w:p w:rsidR="00A6329F" w:rsidRPr="000142FE" w:rsidRDefault="00A6329F" w:rsidP="002321F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A6329F" w:rsidRDefault="00A6329F" w:rsidP="00A6329F">
      <w:pP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</w:p>
    <w:p w:rsidR="00A6329F" w:rsidRDefault="00A6329F" w:rsidP="00A6329F">
      <w:pPr>
        <w:jc w:val="both"/>
        <w:rPr>
          <w:rFonts w:ascii="Calibri" w:eastAsia="Calibri" w:hAnsi="Calibri" w:cs="Calibri"/>
          <w:sz w:val="21"/>
          <w:szCs w:val="21"/>
        </w:rPr>
      </w:pPr>
      <w:bookmarkStart w:id="82" w:name="_GoBack"/>
      <w:bookmarkEnd w:id="82"/>
    </w:p>
    <w:p w:rsidR="00A6329F" w:rsidRDefault="00A6329F" w:rsidP="00A6329F">
      <w:pP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</w:p>
    <w:p w:rsidR="00A6329F" w:rsidRPr="00715ABD" w:rsidRDefault="00A6329F" w:rsidP="00A6329F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A6329F" w:rsidRDefault="00A6329F" w:rsidP="00A6329F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</w:p>
    <w:p w:rsidR="00A6329F" w:rsidRPr="00715ABD" w:rsidRDefault="00A6329F" w:rsidP="00A6329F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Pr="006E77D5" w:rsidRDefault="00A6329F" w:rsidP="00A632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A6329F" w:rsidRDefault="00A6329F" w:rsidP="00A6329F"/>
    <w:p w:rsidR="00A6329F" w:rsidRPr="006E77D5" w:rsidRDefault="00A6329F" w:rsidP="00A6329F">
      <w:pPr>
        <w:keepLine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F52D0" w:rsidRDefault="001F52D0"/>
    <w:sectPr w:rsidR="001F52D0" w:rsidSect="00A6329F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9F" w:rsidRDefault="00A6329F" w:rsidP="00A6329F">
      <w:r>
        <w:separator/>
      </w:r>
    </w:p>
  </w:endnote>
  <w:endnote w:type="continuationSeparator" w:id="0">
    <w:p w:rsidR="00A6329F" w:rsidRDefault="00A6329F" w:rsidP="00A6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9F" w:rsidRPr="00F44ED7" w:rsidRDefault="00A6329F" w:rsidP="00A6329F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A6329F" w:rsidRPr="002103B1" w:rsidRDefault="00A6329F" w:rsidP="00A6329F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A6329F" w:rsidRPr="00B46B6C" w:rsidRDefault="00A6329F" w:rsidP="00A6329F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NMV21-002</w:t>
    </w:r>
  </w:p>
  <w:p w:rsidR="00A6329F" w:rsidRDefault="00A632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AC2" w:rsidRPr="00D44862" w:rsidRDefault="00A6329F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</w:t>
    </w:r>
    <w:r>
      <w:rPr>
        <w:rFonts w:asciiTheme="minorHAnsi" w:hAnsiTheme="minorHAnsi" w:cstheme="minorHAnsi"/>
        <w:noProof/>
        <w:sz w:val="18"/>
        <w:szCs w:val="12"/>
      </w:rPr>
      <w:t>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2E2AC2" w:rsidRPr="00655F56" w:rsidRDefault="00A6329F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E2AC2" w:rsidRPr="00655F56" w:rsidRDefault="00A6329F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2E2AC2" w:rsidRDefault="00A632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9F" w:rsidRDefault="00A6329F" w:rsidP="00A6329F">
      <w:r>
        <w:separator/>
      </w:r>
    </w:p>
  </w:footnote>
  <w:footnote w:type="continuationSeparator" w:id="0">
    <w:p w:rsidR="00A6329F" w:rsidRDefault="00A6329F" w:rsidP="00A6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07BB"/>
    <w:multiLevelType w:val="hybridMultilevel"/>
    <w:tmpl w:val="44E0AECE"/>
    <w:lvl w:ilvl="0" w:tplc="BA9EDA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9F"/>
    <w:rsid w:val="001F52D0"/>
    <w:rsid w:val="005B4D11"/>
    <w:rsid w:val="005F2D14"/>
    <w:rsid w:val="00A6329F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DA95-811A-45C2-BFEE-67957F7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329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A632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A6329F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A632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6329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Default">
    <w:name w:val="Default"/>
    <w:rsid w:val="00A63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customStyle="1" w:styleId="Tabela-mrea">
    <w:name w:val="Tabela - mreža"/>
    <w:basedOn w:val="Navadnatabela"/>
    <w:rsid w:val="00A6329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A6329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A6329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A632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329F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2021-01-08T13:20:00Z</dcterms:created>
  <dcterms:modified xsi:type="dcterms:W3CDTF">2021-01-08T13:24:00Z</dcterms:modified>
</cp:coreProperties>
</file>