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313" w:rsidRPr="008B14CD" w:rsidRDefault="00DC5313" w:rsidP="00DC5313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0" w:name="_Toc52793146"/>
      <w:r w:rsidRPr="008B14CD">
        <w:rPr>
          <w:rFonts w:asciiTheme="minorHAnsi" w:hAnsiTheme="minorHAnsi" w:cstheme="minorHAnsi"/>
          <w:sz w:val="24"/>
          <w:szCs w:val="24"/>
          <w:lang w:val="sl-SI"/>
        </w:rPr>
        <w:t xml:space="preserve">V. </w:t>
      </w:r>
      <w:r w:rsidRPr="008B14CD">
        <w:rPr>
          <w:rFonts w:asciiTheme="minorHAnsi" w:hAnsiTheme="minorHAnsi" w:cstheme="minorHAnsi"/>
          <w:sz w:val="24"/>
          <w:szCs w:val="24"/>
        </w:rPr>
        <w:t>TEHNIČNE SPECIFIKACIJE</w:t>
      </w:r>
      <w:bookmarkEnd w:id="0"/>
    </w:p>
    <w:p w:rsidR="00DC5313" w:rsidRPr="00DB4A0D" w:rsidRDefault="00DC5313" w:rsidP="00DC5313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DC5313" w:rsidRPr="00DB4A0D" w:rsidRDefault="00DC5313" w:rsidP="00DC531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C5313" w:rsidRPr="00DB4A0D" w:rsidRDefault="00DC5313" w:rsidP="00DC5313">
      <w:pPr>
        <w:keepLines/>
        <w:jc w:val="both"/>
        <w:rPr>
          <w:rFonts w:asciiTheme="minorHAnsi" w:hAnsiTheme="minorHAnsi"/>
          <w:sz w:val="22"/>
          <w:szCs w:val="22"/>
        </w:rPr>
      </w:pPr>
      <w:r w:rsidRPr="00DB4A0D">
        <w:rPr>
          <w:rFonts w:asciiTheme="minorHAnsi" w:hAnsiTheme="minorHAnsi"/>
          <w:sz w:val="22"/>
          <w:szCs w:val="22"/>
        </w:rPr>
        <w:t xml:space="preserve">Ponudnik mora v stolpec "Ponujeno" v vsako vrstico vpisati podatke tehničnih lastnostih opreme, ki jo ponuja, četudi je enak podatku v stolpcu "Zahtevano". Če vsi podatki ne bodo vpisani, bo naročnik tako ponudbo označil za nedopustno. Ponujena oprema mora v celoti ustrezati minimalnim zahtevam iz tehničnih specifikacij, lahko pa je tudi boljša. </w:t>
      </w:r>
    </w:p>
    <w:p w:rsidR="00DC5313" w:rsidRDefault="00DC5313" w:rsidP="00DC5313">
      <w:pPr>
        <w:jc w:val="both"/>
        <w:rPr>
          <w:rFonts w:asciiTheme="minorHAnsi" w:hAnsiTheme="minorHAnsi"/>
          <w:b/>
          <w:sz w:val="22"/>
          <w:szCs w:val="22"/>
        </w:rPr>
      </w:pPr>
    </w:p>
    <w:p w:rsidR="00DC5313" w:rsidRDefault="00DC5313" w:rsidP="00DC5313">
      <w:pPr>
        <w:jc w:val="both"/>
        <w:rPr>
          <w:rFonts w:asciiTheme="minorHAnsi" w:hAnsiTheme="minorHAnsi"/>
          <w:b/>
          <w:sz w:val="22"/>
          <w:szCs w:val="22"/>
        </w:rPr>
      </w:pPr>
      <w:bookmarkStart w:id="1" w:name="_GoBack"/>
      <w:bookmarkEnd w:id="1"/>
    </w:p>
    <w:p w:rsidR="00DC5313" w:rsidRDefault="00DC5313" w:rsidP="00DC531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1.1. Prenosni računalnik tip A</w:t>
      </w:r>
    </w:p>
    <w:p w:rsidR="00DC5313" w:rsidRPr="00DB4A0D" w:rsidRDefault="00DC5313" w:rsidP="00DC5313">
      <w:pPr>
        <w:jc w:val="both"/>
        <w:rPr>
          <w:rFonts w:asciiTheme="minorHAnsi" w:hAnsiTheme="minorHAnsi"/>
          <w:b/>
          <w:sz w:val="22"/>
          <w:szCs w:val="22"/>
        </w:rPr>
      </w:pPr>
    </w:p>
    <w:p w:rsidR="00DC5313" w:rsidRPr="00DB4A0D" w:rsidRDefault="00DC5313" w:rsidP="00DC5313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DB4A0D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DB4A0D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:rsidR="00DC5313" w:rsidRPr="00DB4A0D" w:rsidRDefault="00DC5313" w:rsidP="00DC5313">
      <w:pPr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:rsidR="00DC5313" w:rsidRDefault="00DC5313" w:rsidP="00DC5313">
      <w:pPr>
        <w:rPr>
          <w:rFonts w:asciiTheme="minorHAnsi" w:eastAsiaTheme="minorEastAsia" w:hAnsiTheme="minorHAnsi" w:cstheme="minorHAnsi"/>
          <w:sz w:val="22"/>
          <w:szCs w:val="22"/>
        </w:rPr>
      </w:pPr>
      <w:r w:rsidRPr="00DB4A0D">
        <w:rPr>
          <w:rFonts w:asciiTheme="minorHAnsi" w:eastAsiaTheme="minorEastAsia" w:hAnsiTheme="minorHAnsi" w:cstheme="minorHAnsi"/>
          <w:sz w:val="22"/>
          <w:szCs w:val="22"/>
        </w:rPr>
        <w:t>Minimalne tehnične zahteve:</w:t>
      </w:r>
    </w:p>
    <w:p w:rsidR="00DC5313" w:rsidRPr="00DB4A0D" w:rsidRDefault="00DC5313" w:rsidP="00DC5313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Tabelamrea"/>
        <w:tblW w:w="9776" w:type="dxa"/>
        <w:tblLook w:val="06A0" w:firstRow="1" w:lastRow="0" w:firstColumn="1" w:lastColumn="0" w:noHBand="1" w:noVBand="1"/>
      </w:tblPr>
      <w:tblGrid>
        <w:gridCol w:w="1536"/>
        <w:gridCol w:w="4903"/>
        <w:gridCol w:w="3337"/>
      </w:tblGrid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Opis:</w:t>
            </w:r>
          </w:p>
        </w:tc>
        <w:tc>
          <w:tcPr>
            <w:tcW w:w="4903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Zahtevano: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Ponujeno:</w:t>
            </w:r>
          </w:p>
        </w:tc>
      </w:tr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Ohišje</w:t>
            </w:r>
            <w:proofErr w:type="spellEnd"/>
          </w:p>
        </w:tc>
        <w:tc>
          <w:tcPr>
            <w:tcW w:w="4903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struktura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iz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magnezija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aluminija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ali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drugih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kompozitnih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materialov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(ABS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plastika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ni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dovoljena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Procesor</w:t>
            </w:r>
            <w:proofErr w:type="spellEnd"/>
          </w:p>
        </w:tc>
        <w:tc>
          <w:tcPr>
            <w:tcW w:w="4903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Intel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Core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i5 8XX5 generacije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Grafika</w:t>
            </w:r>
            <w:proofErr w:type="spellEnd"/>
          </w:p>
        </w:tc>
        <w:tc>
          <w:tcPr>
            <w:tcW w:w="4903" w:type="dxa"/>
          </w:tcPr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lang w:val="en-GB"/>
              </w:rPr>
              <w:t>Vgrajena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lang w:val="en-GB"/>
              </w:rPr>
              <w:t>, Intel UHD 620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</w:rPr>
            </w:pPr>
          </w:p>
        </w:tc>
      </w:tr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Pomnilnik</w:t>
            </w:r>
            <w:proofErr w:type="spellEnd"/>
          </w:p>
        </w:tc>
        <w:tc>
          <w:tcPr>
            <w:tcW w:w="4903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8GB DDR4-2400 v konfiguraciji 1 x 8 GB</w:t>
            </w:r>
          </w:p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</w:rPr>
            </w:pPr>
            <w:r w:rsidRPr="00776173">
              <w:rPr>
                <w:rFonts w:asciiTheme="minorHAnsi" w:eastAsiaTheme="majorEastAsia" w:hAnsiTheme="minorHAnsi" w:cstheme="minorHAnsi"/>
              </w:rPr>
              <w:t xml:space="preserve">Podpora za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</w:rPr>
              <w:t>max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</w:rPr>
              <w:t>. 32 GB RAM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</w:rPr>
            </w:pPr>
          </w:p>
        </w:tc>
      </w:tr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Disk</w:t>
            </w:r>
          </w:p>
        </w:tc>
        <w:tc>
          <w:tcPr>
            <w:tcW w:w="4903" w:type="dxa"/>
          </w:tcPr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776173">
              <w:rPr>
                <w:rFonts w:asciiTheme="minorHAnsi" w:eastAsiaTheme="majorEastAsia" w:hAnsiTheme="minorHAnsi" w:cstheme="minorHAnsi"/>
              </w:rPr>
              <w:t xml:space="preserve">256GB M.2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</w:rPr>
              <w:t>NVMe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</w:rPr>
              <w:t xml:space="preserve"> TLC SSD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</w:rPr>
            </w:pPr>
          </w:p>
        </w:tc>
      </w:tr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Mrežna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povezljivost</w:t>
            </w:r>
            <w:proofErr w:type="spellEnd"/>
          </w:p>
        </w:tc>
        <w:tc>
          <w:tcPr>
            <w:tcW w:w="4903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Gigabitna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mrežna kartica</w:t>
            </w:r>
          </w:p>
          <w:p w:rsidR="00DC5313" w:rsidRPr="00776173" w:rsidRDefault="00DC5313" w:rsidP="00FE5F71">
            <w:pPr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Brezžično omrežje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Wi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-Fi 6 +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Bluetooth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5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Zaslon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in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kamera</w:t>
            </w:r>
            <w:proofErr w:type="spellEnd"/>
          </w:p>
        </w:tc>
        <w:tc>
          <w:tcPr>
            <w:tcW w:w="4903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color w:val="FF0000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15.6'' LED FHD (1920x1080),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anti-glare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, svetilnost vsaj 250 cd/m</w:t>
            </w: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vertAlign w:val="superscript"/>
              </w:rPr>
              <w:t>2</w:t>
            </w:r>
          </w:p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</w:rPr>
            </w:pPr>
            <w:r w:rsidRPr="00776173">
              <w:rPr>
                <w:rFonts w:asciiTheme="minorHAnsi" w:eastAsiaTheme="majorEastAsia" w:hAnsiTheme="minorHAnsi" w:cstheme="minorHAnsi"/>
              </w:rPr>
              <w:t>Vgrajena spletna kamera, 720p HD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Priključki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in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reže</w:t>
            </w:r>
            <w:proofErr w:type="spellEnd"/>
          </w:p>
        </w:tc>
        <w:tc>
          <w:tcPr>
            <w:tcW w:w="4903" w:type="dxa"/>
          </w:tcPr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</w:rPr>
            </w:pPr>
            <w:r w:rsidRPr="00776173">
              <w:rPr>
                <w:rFonts w:asciiTheme="minorHAnsi" w:eastAsiaTheme="majorEastAsia" w:hAnsiTheme="minorHAnsi" w:cstheme="minorHAnsi"/>
              </w:rPr>
              <w:t xml:space="preserve">HDMI 1.4b, 2x USB 3.1 najmanj en napajan, 1x USB 3.0 Tip-C s podporo za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</w:rPr>
              <w:t>Thunderbolt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</w:rPr>
              <w:t>, RJ45, priključek za naglavni komplet slušalk z mikrofonom 3,5mm (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</w:rPr>
              <w:t>audio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</w:rPr>
              <w:t>combo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</w:rPr>
              <w:t>), namenski priključek za priklopno postajo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</w:rPr>
            </w:pPr>
          </w:p>
        </w:tc>
      </w:tr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Baterija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in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napajanje</w:t>
            </w:r>
            <w:proofErr w:type="spellEnd"/>
          </w:p>
        </w:tc>
        <w:tc>
          <w:tcPr>
            <w:tcW w:w="4903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Integrirana 3 celična baterija s kapaciteto vsaj 56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Wh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, Li-ion tehnologija izdelave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Priložen najmanj 45 W napajalnik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Varnost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in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nadzor</w:t>
            </w:r>
            <w:proofErr w:type="spellEnd"/>
          </w:p>
        </w:tc>
        <w:tc>
          <w:tcPr>
            <w:tcW w:w="4903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Reža za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Kensington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varnostni kabel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Bralnik prstnih odtisov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Integriran čitalnik pametnih kartic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Integriran TPM 2.0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Okoljski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parametri</w:t>
            </w:r>
            <w:proofErr w:type="spellEnd"/>
          </w:p>
        </w:tc>
        <w:tc>
          <w:tcPr>
            <w:tcW w:w="4903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ENERGY STAR® kvalifikacija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Proizvodnja, skladna z ROHS direktivami</w:t>
            </w:r>
          </w:p>
          <w:p w:rsidR="00DC5313" w:rsidRPr="00776173" w:rsidRDefault="00DC5313" w:rsidP="00FE5F71">
            <w:pPr>
              <w:rPr>
                <w:rStyle w:val="spellingerror"/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Glasnost naj ne presega 14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dbA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– ko je vgrajen samo SSD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Priložena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oprema</w:t>
            </w:r>
            <w:proofErr w:type="spellEnd"/>
          </w:p>
        </w:tc>
        <w:tc>
          <w:tcPr>
            <w:tcW w:w="4903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Priklopna postaja z možnostjo priklopa dveh monitorjev preko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DisplayPort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vmesnika s priloženim dodatnim napajalnikom, povezava s prenosnikom preko namenskega priključka za priklopno postajo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lastRenderedPageBreak/>
              <w:t xml:space="preserve">Tipkovnica (običajna, ne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slim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) z USB priklopom ter slovensko razporeditvijo tipk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Laserska miška z USB priklopom, ločljivosti vsaj 1000 DPI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Priložena tipkovnica in miška morata biti od istega proizvajalca kot ponujeni računalnik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Torbica za prenosni računalnik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Dodatne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zahteve</w:t>
            </w:r>
            <w:proofErr w:type="spellEnd"/>
          </w:p>
        </w:tc>
        <w:tc>
          <w:tcPr>
            <w:tcW w:w="4903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Za prenosnike tip A in B zahtevamo enako priklopno postajo.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Vsi prenosniki morajo biti od istega proizvajalca.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Operacijski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sistem</w:t>
            </w:r>
            <w:proofErr w:type="spellEnd"/>
          </w:p>
        </w:tc>
        <w:tc>
          <w:tcPr>
            <w:tcW w:w="4903" w:type="dxa"/>
          </w:tcPr>
          <w:p w:rsidR="00DC5313" w:rsidRPr="00776173" w:rsidRDefault="00DC5313" w:rsidP="00FE5F71">
            <w:pPr>
              <w:rPr>
                <w:rStyle w:val="spellingerror"/>
                <w:rFonts w:asciiTheme="minorHAnsi" w:eastAsiaTheme="majorEastAsia" w:hAnsiTheme="minorHAnsi" w:cstheme="minorHAnsi"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Prednameščen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Microsoft Windows 10 Professional 64-bit 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rPr>
                <w:rStyle w:val="spellingerror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Tipkovnica</w:t>
            </w:r>
            <w:proofErr w:type="spellEnd"/>
          </w:p>
        </w:tc>
        <w:tc>
          <w:tcPr>
            <w:tcW w:w="4903" w:type="dxa"/>
          </w:tcPr>
          <w:p w:rsidR="00DC5313" w:rsidRPr="00776173" w:rsidRDefault="00DC5313" w:rsidP="00FE5F71">
            <w:pPr>
              <w:rPr>
                <w:rStyle w:val="spellingerror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S slovensko razporeditvijo tipk, osvetljena od zadaj, odporna proti razlitju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rPr>
                <w:rStyle w:val="spellingerror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36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Garancija</w:t>
            </w:r>
            <w:proofErr w:type="spellEnd"/>
          </w:p>
        </w:tc>
        <w:tc>
          <w:tcPr>
            <w:tcW w:w="4903" w:type="dxa"/>
          </w:tcPr>
          <w:p w:rsidR="00DC5313" w:rsidRPr="00776173" w:rsidRDefault="00DC5313" w:rsidP="00FE5F71">
            <w:pPr>
              <w:rPr>
                <w:rStyle w:val="spellingerror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Garancija 3 leta, tudi za baterijo</w:t>
            </w:r>
          </w:p>
        </w:tc>
        <w:tc>
          <w:tcPr>
            <w:tcW w:w="3337" w:type="dxa"/>
          </w:tcPr>
          <w:p w:rsidR="00DC5313" w:rsidRPr="00776173" w:rsidRDefault="00DC5313" w:rsidP="00FE5F71">
            <w:pPr>
              <w:rPr>
                <w:rStyle w:val="spellingerror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</w:tbl>
    <w:p w:rsidR="00DC5313" w:rsidRPr="00DB4A0D" w:rsidRDefault="00DC5313" w:rsidP="00DC53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DC5313" w:rsidRDefault="00DC5313" w:rsidP="00DC5313">
      <w:pPr>
        <w:jc w:val="both"/>
        <w:rPr>
          <w:rFonts w:asciiTheme="minorHAnsi" w:hAnsiTheme="minorHAnsi"/>
          <w:b/>
          <w:sz w:val="22"/>
          <w:szCs w:val="22"/>
        </w:rPr>
      </w:pPr>
    </w:p>
    <w:p w:rsidR="00DC5313" w:rsidRDefault="00DC5313" w:rsidP="00DC5313">
      <w:pPr>
        <w:jc w:val="both"/>
        <w:rPr>
          <w:rFonts w:asciiTheme="minorHAnsi" w:hAnsiTheme="minorHAnsi"/>
          <w:b/>
          <w:sz w:val="22"/>
          <w:szCs w:val="22"/>
        </w:rPr>
      </w:pPr>
    </w:p>
    <w:p w:rsidR="00DC5313" w:rsidRDefault="00DC5313" w:rsidP="00DC531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1.2. Prenosni računalnik tip B</w:t>
      </w:r>
    </w:p>
    <w:p w:rsidR="00DC5313" w:rsidRPr="00DB4A0D" w:rsidRDefault="00DC5313" w:rsidP="00DC5313">
      <w:pPr>
        <w:jc w:val="both"/>
        <w:rPr>
          <w:rFonts w:asciiTheme="minorHAnsi" w:hAnsiTheme="minorHAnsi"/>
          <w:b/>
          <w:sz w:val="22"/>
          <w:szCs w:val="22"/>
        </w:rPr>
      </w:pPr>
    </w:p>
    <w:p w:rsidR="00DC5313" w:rsidRPr="00DB4A0D" w:rsidRDefault="00DC5313" w:rsidP="00DC5313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DB4A0D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DB4A0D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:rsidR="00DC5313" w:rsidRPr="00DB4A0D" w:rsidRDefault="00DC5313" w:rsidP="00DC5313">
      <w:pPr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:rsidR="00DC5313" w:rsidRDefault="00DC5313" w:rsidP="00DC5313">
      <w:pPr>
        <w:rPr>
          <w:rFonts w:asciiTheme="minorHAnsi" w:eastAsiaTheme="minorEastAsia" w:hAnsiTheme="minorHAnsi" w:cstheme="minorHAnsi"/>
          <w:sz w:val="22"/>
          <w:szCs w:val="22"/>
        </w:rPr>
      </w:pPr>
      <w:r w:rsidRPr="00DB4A0D">
        <w:rPr>
          <w:rFonts w:asciiTheme="minorHAnsi" w:eastAsiaTheme="minorEastAsia" w:hAnsiTheme="minorHAnsi" w:cstheme="minorHAnsi"/>
          <w:sz w:val="22"/>
          <w:szCs w:val="22"/>
        </w:rPr>
        <w:t>Minimalne tehnične zahteve:</w:t>
      </w:r>
    </w:p>
    <w:p w:rsidR="00DC5313" w:rsidRDefault="00DC5313" w:rsidP="00DC53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tbl>
      <w:tblPr>
        <w:tblStyle w:val="Tabelamrea"/>
        <w:tblW w:w="9776" w:type="dxa"/>
        <w:tblLook w:val="06A0" w:firstRow="1" w:lastRow="0" w:firstColumn="1" w:lastColumn="0" w:noHBand="1" w:noVBand="1"/>
      </w:tblPr>
      <w:tblGrid>
        <w:gridCol w:w="1550"/>
        <w:gridCol w:w="4895"/>
        <w:gridCol w:w="3331"/>
      </w:tblGrid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Opis:</w:t>
            </w:r>
          </w:p>
        </w:tc>
        <w:tc>
          <w:tcPr>
            <w:tcW w:w="4895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Zahtevano: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Ponujeno:</w:t>
            </w:r>
          </w:p>
        </w:tc>
      </w:tr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Ohišje</w:t>
            </w:r>
            <w:proofErr w:type="spellEnd"/>
          </w:p>
        </w:tc>
        <w:tc>
          <w:tcPr>
            <w:tcW w:w="4895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struktura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iz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magnezija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aluminija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ali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drugih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kompozitnih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materialov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(ABS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plastika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ni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dovoljena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Procesor</w:t>
            </w:r>
            <w:proofErr w:type="spellEnd"/>
          </w:p>
        </w:tc>
        <w:tc>
          <w:tcPr>
            <w:tcW w:w="4895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Intel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Core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i5 8XX5 generacije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Grafika</w:t>
            </w:r>
            <w:proofErr w:type="spellEnd"/>
          </w:p>
        </w:tc>
        <w:tc>
          <w:tcPr>
            <w:tcW w:w="4895" w:type="dxa"/>
          </w:tcPr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lang w:val="en-GB"/>
              </w:rPr>
              <w:t>Vgrajena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lang w:val="en-GB"/>
              </w:rPr>
              <w:t>, Intel UHD 620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</w:rPr>
            </w:pPr>
          </w:p>
        </w:tc>
      </w:tr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Pomnilnik</w:t>
            </w:r>
            <w:proofErr w:type="spellEnd"/>
          </w:p>
        </w:tc>
        <w:tc>
          <w:tcPr>
            <w:tcW w:w="4895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16GB DDR4-2400 v konfiguraciji 1 x 16 GB</w:t>
            </w:r>
          </w:p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</w:rPr>
            </w:pPr>
            <w:r w:rsidRPr="00776173">
              <w:rPr>
                <w:rFonts w:asciiTheme="minorHAnsi" w:eastAsiaTheme="majorEastAsia" w:hAnsiTheme="minorHAnsi" w:cstheme="minorHAnsi"/>
              </w:rPr>
              <w:t xml:space="preserve">Podpora za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</w:rPr>
              <w:t>max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</w:rPr>
              <w:t>. 32 GB RAM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</w:rPr>
            </w:pPr>
          </w:p>
        </w:tc>
      </w:tr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Disk</w:t>
            </w:r>
          </w:p>
        </w:tc>
        <w:tc>
          <w:tcPr>
            <w:tcW w:w="4895" w:type="dxa"/>
          </w:tcPr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776173">
              <w:rPr>
                <w:rFonts w:asciiTheme="minorHAnsi" w:eastAsiaTheme="majorEastAsia" w:hAnsiTheme="minorHAnsi" w:cstheme="minorHAnsi"/>
              </w:rPr>
              <w:t xml:space="preserve">512GB M.2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</w:rPr>
              <w:t>NVMe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</w:rPr>
              <w:t xml:space="preserve"> TLC SSD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</w:rPr>
            </w:pPr>
          </w:p>
        </w:tc>
      </w:tr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Mrežna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povezljivost</w:t>
            </w:r>
            <w:proofErr w:type="spellEnd"/>
          </w:p>
        </w:tc>
        <w:tc>
          <w:tcPr>
            <w:tcW w:w="4895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Gigabitna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mrežna kartica</w:t>
            </w:r>
          </w:p>
          <w:p w:rsidR="00DC5313" w:rsidRPr="00776173" w:rsidRDefault="00DC5313" w:rsidP="00FE5F71">
            <w:pPr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Brezžično omrežje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Wi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-Fi 6 2x2 +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Bluetooth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5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Zaslon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in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kamera</w:t>
            </w:r>
            <w:proofErr w:type="spellEnd"/>
          </w:p>
        </w:tc>
        <w:tc>
          <w:tcPr>
            <w:tcW w:w="4895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color w:val="FF0000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15.6'' LED FHD (1920x1080),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anti-glare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, svetilnost vsaj 400 cd/m</w:t>
            </w: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  <w:vertAlign w:val="superscript"/>
              </w:rPr>
              <w:t>2</w:t>
            </w:r>
          </w:p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</w:rPr>
            </w:pPr>
            <w:r w:rsidRPr="00776173">
              <w:rPr>
                <w:rFonts w:asciiTheme="minorHAnsi" w:eastAsiaTheme="majorEastAsia" w:hAnsiTheme="minorHAnsi" w:cstheme="minorHAnsi"/>
              </w:rPr>
              <w:t>Vgrajena spletna kamera, 720p HD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Priključki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in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reže</w:t>
            </w:r>
            <w:proofErr w:type="spellEnd"/>
          </w:p>
        </w:tc>
        <w:tc>
          <w:tcPr>
            <w:tcW w:w="4895" w:type="dxa"/>
          </w:tcPr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Fonts w:asciiTheme="minorHAnsi" w:eastAsiaTheme="majorEastAsia" w:hAnsiTheme="minorHAnsi" w:cstheme="minorHAnsi"/>
              </w:rPr>
            </w:pPr>
            <w:r w:rsidRPr="00776173">
              <w:rPr>
                <w:rFonts w:asciiTheme="minorHAnsi" w:eastAsiaTheme="majorEastAsia" w:hAnsiTheme="minorHAnsi" w:cstheme="minorHAnsi"/>
              </w:rPr>
              <w:t xml:space="preserve">HDMI 1.4b, 2x USB 3.1 najmanj en napajan, 1x USB 3.0 Tip-C s podporo za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</w:rPr>
              <w:t>Thunderbolt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</w:rPr>
              <w:t>, RJ45, priključek za naglavni komplet slušalk z mikrofonom 3,5mm (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</w:rPr>
              <w:t>audio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</w:rPr>
              <w:t>combo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</w:rPr>
              <w:t>), namenski priključek za priklopno postajo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pStyle w:val="paragraph"/>
              <w:spacing w:before="0" w:beforeAutospacing="0" w:after="0" w:afterAutospacing="0"/>
              <w:rPr>
                <w:rStyle w:val="spellingerror"/>
                <w:rFonts w:asciiTheme="minorHAnsi" w:eastAsiaTheme="majorEastAsia" w:hAnsiTheme="minorHAnsi" w:cstheme="minorHAnsi"/>
              </w:rPr>
            </w:pPr>
          </w:p>
        </w:tc>
      </w:tr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Baterija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in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napajanje</w:t>
            </w:r>
            <w:proofErr w:type="spellEnd"/>
          </w:p>
        </w:tc>
        <w:tc>
          <w:tcPr>
            <w:tcW w:w="4895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Integrirana 3 celična baterija s kapaciteto vsaj 56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Wh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, Li-ion tehnologija izdelave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Priložen najmanj 45 W napajalnik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Varnost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in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nadzor</w:t>
            </w:r>
            <w:proofErr w:type="spellEnd"/>
          </w:p>
        </w:tc>
        <w:tc>
          <w:tcPr>
            <w:tcW w:w="4895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Reža za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Kensington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varnostni kabel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Bralnik prstnih odtisov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Integriran čitalnik pametnih kartic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Integriran TPM 2.0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lastRenderedPageBreak/>
              <w:t>Okoljski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parametri</w:t>
            </w:r>
            <w:proofErr w:type="spellEnd"/>
          </w:p>
        </w:tc>
        <w:tc>
          <w:tcPr>
            <w:tcW w:w="4895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ENERGY STAR® kvalifikacija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Proizvodnja, skladna z ROHS direktivami</w:t>
            </w:r>
          </w:p>
          <w:p w:rsidR="00DC5313" w:rsidRPr="00776173" w:rsidRDefault="00DC5313" w:rsidP="00FE5F71">
            <w:pPr>
              <w:rPr>
                <w:rStyle w:val="spellingerror"/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Glasnost naj ne presega 14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dbA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– ko je vgrajen samo SSD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Priložena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oprema</w:t>
            </w:r>
            <w:proofErr w:type="spellEnd"/>
          </w:p>
        </w:tc>
        <w:tc>
          <w:tcPr>
            <w:tcW w:w="4895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Priklopna postaja z možnostjo priklopa dveh monitorjev preko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DisplayPort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vmesnika s priloženim dodatnim napajalnikom, povezava s prenosnikom preko namenskega priključka za priklopno postajo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Tipkovnica (običajna, ne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slim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) z USB priklopom ter slovensko razporeditvijo tipk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Laserska miška z USB priklopom, ločljivosti vsaj 1000 DPI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Priložena tipkovnica in miška morata biti od istega proizvajalca kot ponujeni računalnik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Torbica za prenosni računalnik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Dodatne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zahteve</w:t>
            </w:r>
            <w:proofErr w:type="spellEnd"/>
          </w:p>
        </w:tc>
        <w:tc>
          <w:tcPr>
            <w:tcW w:w="4895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Za prenosnike tip A in B zahtevamo enako priklopno postajo.</w:t>
            </w:r>
          </w:p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Vsi prenosniki morajo biti od istega proizvajalca.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Operacijski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sistem</w:t>
            </w:r>
            <w:proofErr w:type="spellEnd"/>
          </w:p>
        </w:tc>
        <w:tc>
          <w:tcPr>
            <w:tcW w:w="4895" w:type="dxa"/>
          </w:tcPr>
          <w:p w:rsidR="00DC5313" w:rsidRPr="00776173" w:rsidRDefault="00DC5313" w:rsidP="00FE5F71">
            <w:pPr>
              <w:rPr>
                <w:rStyle w:val="spellingerror"/>
                <w:rFonts w:asciiTheme="minorHAnsi" w:eastAsiaTheme="majorEastAsia" w:hAnsiTheme="minorHAnsi" w:cstheme="minorHAnsi"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Prednameščen</w:t>
            </w:r>
            <w:proofErr w:type="spellEnd"/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Microsoft Windows 10 Professional 64-bit 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rPr>
                <w:rStyle w:val="spellingerror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Tipkovnica</w:t>
            </w:r>
            <w:proofErr w:type="spellEnd"/>
          </w:p>
        </w:tc>
        <w:tc>
          <w:tcPr>
            <w:tcW w:w="4895" w:type="dxa"/>
          </w:tcPr>
          <w:p w:rsidR="00DC5313" w:rsidRPr="00776173" w:rsidRDefault="00DC5313" w:rsidP="00FE5F71">
            <w:pPr>
              <w:rPr>
                <w:rStyle w:val="spellingerror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S slovensko razporeditvijo tipk, osvetljena od zadaj, odporna proti razlitju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rPr>
                <w:rStyle w:val="spellingerror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DC5313" w:rsidRPr="00776173" w:rsidTr="00FE5F71">
        <w:tc>
          <w:tcPr>
            <w:tcW w:w="1550" w:type="dxa"/>
          </w:tcPr>
          <w:p w:rsidR="00DC5313" w:rsidRPr="00776173" w:rsidRDefault="00DC5313" w:rsidP="00FE5F71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7617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GB"/>
              </w:rPr>
              <w:t>Garancija</w:t>
            </w:r>
            <w:proofErr w:type="spellEnd"/>
          </w:p>
        </w:tc>
        <w:tc>
          <w:tcPr>
            <w:tcW w:w="4895" w:type="dxa"/>
          </w:tcPr>
          <w:p w:rsidR="00DC5313" w:rsidRPr="00776173" w:rsidRDefault="00DC5313" w:rsidP="00FE5F71">
            <w:pPr>
              <w:rPr>
                <w:rStyle w:val="spellingerror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173">
              <w:rPr>
                <w:rFonts w:asciiTheme="minorHAnsi" w:eastAsiaTheme="majorEastAsia" w:hAnsiTheme="minorHAnsi" w:cstheme="minorHAnsi"/>
                <w:sz w:val="22"/>
                <w:szCs w:val="22"/>
              </w:rPr>
              <w:t>Garancija 3 leta, tudi za baterijo</w:t>
            </w:r>
          </w:p>
        </w:tc>
        <w:tc>
          <w:tcPr>
            <w:tcW w:w="3331" w:type="dxa"/>
          </w:tcPr>
          <w:p w:rsidR="00DC5313" w:rsidRPr="00776173" w:rsidRDefault="00DC5313" w:rsidP="00FE5F71">
            <w:pPr>
              <w:rPr>
                <w:rStyle w:val="spellingerror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</w:tbl>
    <w:p w:rsidR="00DC5313" w:rsidRDefault="00DC5313" w:rsidP="00DC53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DC5313" w:rsidRDefault="00DC5313" w:rsidP="00DC53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DC5313" w:rsidRDefault="00DC5313" w:rsidP="00DC53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DC5313" w:rsidRPr="004335CB" w:rsidRDefault="00DC5313" w:rsidP="00DC5313">
      <w:pPr>
        <w:jc w:val="both"/>
        <w:rPr>
          <w:rFonts w:asciiTheme="minorHAnsi" w:hAnsiTheme="minorHAnsi"/>
          <w:sz w:val="22"/>
          <w:szCs w:val="22"/>
        </w:rPr>
      </w:pPr>
      <w:r w:rsidRPr="004335CB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:rsidR="00DC5313" w:rsidRDefault="00DC5313" w:rsidP="00DC5313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DC5313" w:rsidRPr="004335CB" w:rsidRDefault="00DC5313" w:rsidP="00DC5313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DC5313" w:rsidRDefault="00DC5313" w:rsidP="00DC5313">
      <w:pPr>
        <w:keepNext/>
        <w:keepLines/>
        <w:rPr>
          <w:rFonts w:asciiTheme="minorHAnsi" w:hAnsiTheme="minorHAnsi"/>
          <w:sz w:val="22"/>
          <w:szCs w:val="22"/>
        </w:rPr>
      </w:pPr>
      <w:r w:rsidRPr="004335CB">
        <w:rPr>
          <w:rFonts w:asciiTheme="minorHAnsi" w:hAnsiTheme="minorHAnsi"/>
          <w:sz w:val="22"/>
          <w:szCs w:val="22"/>
        </w:rPr>
        <w:t>V/na ___________, dne __________</w:t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DC5313" w:rsidRDefault="00DC5313" w:rsidP="00DC5313">
      <w:pPr>
        <w:keepNext/>
        <w:keepLines/>
        <w:rPr>
          <w:rFonts w:asciiTheme="minorHAnsi" w:hAnsiTheme="minorHAnsi"/>
          <w:sz w:val="22"/>
          <w:szCs w:val="22"/>
        </w:rPr>
      </w:pPr>
    </w:p>
    <w:p w:rsidR="00DC5313" w:rsidRPr="004335CB" w:rsidRDefault="00DC5313" w:rsidP="00DC5313">
      <w:pPr>
        <w:keepNext/>
        <w:keepLines/>
        <w:ind w:left="4956" w:firstLine="708"/>
        <w:rPr>
          <w:rFonts w:asciiTheme="minorHAnsi" w:hAnsiTheme="minorHAnsi"/>
          <w:sz w:val="22"/>
          <w:szCs w:val="22"/>
        </w:rPr>
      </w:pPr>
      <w:r w:rsidRPr="004335CB">
        <w:rPr>
          <w:rFonts w:asciiTheme="minorHAnsi" w:hAnsiTheme="minorHAnsi"/>
          <w:sz w:val="22"/>
          <w:szCs w:val="22"/>
        </w:rPr>
        <w:t>Ime in priimek:</w:t>
      </w:r>
    </w:p>
    <w:p w:rsidR="00DC5313" w:rsidRDefault="00DC5313" w:rsidP="00DC5313">
      <w:pPr>
        <w:keepNext/>
        <w:keepLines/>
        <w:rPr>
          <w:rFonts w:asciiTheme="minorHAnsi" w:hAnsiTheme="minorHAnsi"/>
          <w:sz w:val="22"/>
          <w:szCs w:val="22"/>
        </w:rPr>
      </w:pPr>
    </w:p>
    <w:p w:rsidR="00DC5313" w:rsidRPr="004335CB" w:rsidRDefault="00DC5313" w:rsidP="00DC5313">
      <w:pPr>
        <w:keepNext/>
        <w:keepLines/>
        <w:rPr>
          <w:rFonts w:asciiTheme="minorHAnsi" w:hAnsiTheme="minorHAnsi"/>
          <w:sz w:val="22"/>
          <w:szCs w:val="22"/>
        </w:rPr>
      </w:pPr>
    </w:p>
    <w:p w:rsidR="00DC5313" w:rsidRPr="004335CB" w:rsidRDefault="00DC5313" w:rsidP="00DC5313">
      <w:pPr>
        <w:keepNext/>
        <w:keepLines/>
        <w:rPr>
          <w:rFonts w:ascii="Calibri" w:hAnsi="Calibri"/>
          <w:sz w:val="22"/>
          <w:szCs w:val="22"/>
        </w:rPr>
      </w:pP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335CB">
        <w:rPr>
          <w:rFonts w:asciiTheme="minorHAnsi" w:hAnsiTheme="minorHAnsi"/>
          <w:sz w:val="22"/>
          <w:szCs w:val="22"/>
        </w:rPr>
        <w:t>Žig in podpis:</w:t>
      </w:r>
    </w:p>
    <w:p w:rsidR="00DC5313" w:rsidRDefault="00DC5313" w:rsidP="00DC53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DC5313" w:rsidRDefault="00DC5313" w:rsidP="00DC53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DC5313" w:rsidRDefault="00DC5313" w:rsidP="00DC53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DC5313" w:rsidRDefault="00DC5313" w:rsidP="00DC53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DC5313" w:rsidRDefault="00DC5313" w:rsidP="00DC53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DC5313" w:rsidRDefault="00DC5313" w:rsidP="00DC53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DC5313" w:rsidRDefault="00DC5313" w:rsidP="00DC5313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1F52D0" w:rsidRDefault="001F52D0"/>
    <w:sectPr w:rsidR="001F52D0" w:rsidSect="00DC5313">
      <w:footerReference w:type="default" r:id="rId6"/>
      <w:footerReference w:type="first" r:id="rId7"/>
      <w:pgSz w:w="11906" w:h="16838" w:code="9"/>
      <w:pgMar w:top="1134" w:right="1418" w:bottom="1418" w:left="1418" w:header="567" w:footer="737" w:gutter="0"/>
      <w:pgNumType w:start="43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313" w:rsidRDefault="00DC5313" w:rsidP="00DC5313">
      <w:r>
        <w:separator/>
      </w:r>
    </w:p>
  </w:endnote>
  <w:endnote w:type="continuationSeparator" w:id="0">
    <w:p w:rsidR="00DC5313" w:rsidRDefault="00DC5313" w:rsidP="00DC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313" w:rsidRPr="00F44ED7" w:rsidRDefault="00DC5313" w:rsidP="00DC5313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43</w:t>
    </w:r>
  </w:p>
  <w:p w:rsidR="00DC5313" w:rsidRPr="002103B1" w:rsidRDefault="00DC5313" w:rsidP="00DC5313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DC5313" w:rsidRPr="00B46B6C" w:rsidRDefault="00DC5313" w:rsidP="00DC5313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C3374C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energijsko učinkovite</w:t>
    </w:r>
    <w:r w:rsidRPr="00C3374C">
      <w:rPr>
        <w:rFonts w:asciiTheme="minorHAnsi" w:hAnsiTheme="minorHAnsi" w:cstheme="minorHAnsi"/>
        <w:i/>
        <w:sz w:val="18"/>
        <w:szCs w:val="18"/>
      </w:rPr>
      <w:t xml:space="preserve"> računalniške opreme</w:t>
    </w:r>
    <w:r>
      <w:rPr>
        <w:rFonts w:asciiTheme="minorHAnsi" w:hAnsiTheme="minorHAnsi" w:cstheme="minorHAnsi"/>
        <w:i/>
        <w:sz w:val="18"/>
        <w:szCs w:val="18"/>
      </w:rPr>
      <w:t>, JN(S)20-019</w:t>
    </w:r>
  </w:p>
  <w:p w:rsidR="00DC5313" w:rsidRDefault="00DC5313" w:rsidP="00DC5313">
    <w:pPr>
      <w:pStyle w:val="Noga"/>
    </w:pPr>
  </w:p>
  <w:p w:rsidR="00DC5313" w:rsidRDefault="00DC531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61" w:rsidRPr="00D44862" w:rsidRDefault="00DC5313" w:rsidP="00DB59D0">
    <w:pPr>
      <w:pStyle w:val="Noga"/>
      <w:pBdr>
        <w:bottom w:val="single" w:sz="12" w:space="1" w:color="auto"/>
      </w:pBdr>
      <w:tabs>
        <w:tab w:val="left" w:pos="3158"/>
      </w:tabs>
      <w:rPr>
        <w:rFonts w:asciiTheme="minorHAnsi" w:hAnsiTheme="minorHAnsi" w:cstheme="minorHAnsi"/>
        <w:sz w:val="18"/>
        <w:szCs w:val="12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 w:rsidRPr="00D44862">
      <w:rPr>
        <w:rFonts w:asciiTheme="minorHAnsi" w:hAnsiTheme="minorHAnsi" w:cstheme="minorHAnsi"/>
        <w:sz w:val="18"/>
        <w:szCs w:val="12"/>
      </w:rPr>
      <w:fldChar w:fldCharType="begin"/>
    </w:r>
    <w:r w:rsidRPr="00D44862">
      <w:rPr>
        <w:rFonts w:asciiTheme="minorHAnsi" w:hAnsiTheme="minorHAnsi" w:cstheme="minorHAnsi"/>
        <w:sz w:val="18"/>
        <w:szCs w:val="12"/>
      </w:rPr>
      <w:instrText>PAGE   \* MERGEFORMAT</w:instrText>
    </w:r>
    <w:r w:rsidRPr="00D44862">
      <w:rPr>
        <w:rFonts w:asciiTheme="minorHAnsi" w:hAnsiTheme="minorHAnsi" w:cstheme="minorHAnsi"/>
        <w:sz w:val="18"/>
        <w:szCs w:val="12"/>
      </w:rPr>
      <w:fldChar w:fldCharType="separate"/>
    </w:r>
    <w:r>
      <w:rPr>
        <w:rFonts w:asciiTheme="minorHAnsi" w:hAnsiTheme="minorHAnsi" w:cstheme="minorHAnsi"/>
        <w:noProof/>
        <w:sz w:val="18"/>
        <w:szCs w:val="12"/>
      </w:rPr>
      <w:t>2</w:t>
    </w:r>
    <w:r>
      <w:rPr>
        <w:rFonts w:asciiTheme="minorHAnsi" w:hAnsiTheme="minorHAnsi" w:cstheme="minorHAnsi"/>
        <w:noProof/>
        <w:sz w:val="18"/>
        <w:szCs w:val="12"/>
      </w:rPr>
      <w:t>2</w:t>
    </w:r>
    <w:r w:rsidRPr="00D44862">
      <w:rPr>
        <w:rFonts w:asciiTheme="minorHAnsi" w:hAnsiTheme="minorHAnsi" w:cstheme="minorHAnsi"/>
        <w:sz w:val="18"/>
        <w:szCs w:val="12"/>
      </w:rPr>
      <w:fldChar w:fldCharType="end"/>
    </w:r>
  </w:p>
  <w:p w:rsidR="00480C61" w:rsidRPr="00655F56" w:rsidRDefault="00DC5313" w:rsidP="00DB59D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480C61" w:rsidRPr="00655F56" w:rsidRDefault="00DC5313" w:rsidP="00DB59D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AD1391">
      <w:rPr>
        <w:rFonts w:asciiTheme="minorHAnsi" w:hAnsiTheme="minorHAnsi" w:cstheme="minorHAnsi"/>
        <w:i/>
        <w:color w:val="000000" w:themeColor="text1"/>
        <w:sz w:val="18"/>
        <w:szCs w:val="18"/>
      </w:rPr>
      <w:t>Postavitev in zamenjava dušilk v RTP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17</w:t>
    </w:r>
  </w:p>
  <w:p w:rsidR="00480C61" w:rsidRDefault="00DC53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313" w:rsidRDefault="00DC5313" w:rsidP="00DC5313">
      <w:r>
        <w:separator/>
      </w:r>
    </w:p>
  </w:footnote>
  <w:footnote w:type="continuationSeparator" w:id="0">
    <w:p w:rsidR="00DC5313" w:rsidRDefault="00DC5313" w:rsidP="00DC5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13"/>
    <w:rsid w:val="001F52D0"/>
    <w:rsid w:val="005B4D11"/>
    <w:rsid w:val="005F2D14"/>
    <w:rsid w:val="00B37C3D"/>
    <w:rsid w:val="00DC5313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2507"/>
  <w15:chartTrackingRefBased/>
  <w15:docId w15:val="{683A4C57-2C9D-4BCF-91B5-DF1BF272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531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DC531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DC5313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Noga">
    <w:name w:val="footer"/>
    <w:basedOn w:val="Navaden"/>
    <w:link w:val="NogaZnak"/>
    <w:uiPriority w:val="99"/>
    <w:rsid w:val="00DC53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5313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DC531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avaden"/>
    <w:rsid w:val="00DC53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Privzetapisavaodstavka"/>
    <w:rsid w:val="00DC5313"/>
  </w:style>
  <w:style w:type="character" w:customStyle="1" w:styleId="spellingerror">
    <w:name w:val="spellingerror"/>
    <w:basedOn w:val="Privzetapisavaodstavka"/>
    <w:rsid w:val="00DC5313"/>
  </w:style>
  <w:style w:type="paragraph" w:styleId="Glava">
    <w:name w:val="header"/>
    <w:basedOn w:val="Navaden"/>
    <w:link w:val="GlavaZnak"/>
    <w:uiPriority w:val="99"/>
    <w:unhideWhenUsed/>
    <w:rsid w:val="00DC53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5313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2020-10-12T07:38:00Z</dcterms:created>
  <dcterms:modified xsi:type="dcterms:W3CDTF">2020-10-12T07:39:00Z</dcterms:modified>
</cp:coreProperties>
</file>