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EC" w:rsidRPr="006062F8" w:rsidRDefault="005811EC" w:rsidP="005811EC">
      <w:pPr>
        <w:pStyle w:val="Naslov10"/>
        <w:rPr>
          <w:rFonts w:asciiTheme="minorHAnsi" w:hAnsiTheme="minorHAnsi"/>
          <w:sz w:val="28"/>
          <w:lang w:val="sl-SI"/>
        </w:rPr>
      </w:pPr>
      <w:bookmarkStart w:id="0" w:name="_Toc515347528"/>
      <w:r w:rsidRPr="006062F8">
        <w:rPr>
          <w:rFonts w:asciiTheme="minorHAnsi" w:hAnsiTheme="minorHAnsi"/>
          <w:sz w:val="28"/>
          <w:lang w:val="sl-SI"/>
        </w:rPr>
        <w:t xml:space="preserve">VI. TEHNIČNA </w:t>
      </w:r>
      <w:r>
        <w:rPr>
          <w:rFonts w:asciiTheme="minorHAnsi" w:hAnsiTheme="minorHAnsi"/>
          <w:sz w:val="28"/>
          <w:lang w:val="sl-SI"/>
        </w:rPr>
        <w:t>SPECIFIKACIJA</w:t>
      </w:r>
      <w:bookmarkEnd w:id="0"/>
    </w:p>
    <w:p w:rsidR="005811EC" w:rsidRPr="006062F8" w:rsidRDefault="005811EC" w:rsidP="005811EC"/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6062F8">
        <w:rPr>
          <w:rFonts w:asciiTheme="minorHAnsi" w:hAnsiTheme="minorHAnsi" w:cs="Tahoma"/>
          <w:b/>
          <w:bCs/>
          <w:sz w:val="22"/>
          <w:szCs w:val="22"/>
          <w:u w:val="single"/>
        </w:rPr>
        <w:t>Zahteve za posamezno vrsto OVO</w:t>
      </w: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pStyle w:val="Naslov10"/>
        <w:numPr>
          <w:ilvl w:val="0"/>
          <w:numId w:val="54"/>
        </w:numPr>
        <w:spacing w:before="0" w:after="0"/>
        <w:ind w:right="-1"/>
        <w:jc w:val="both"/>
        <w:rPr>
          <w:rFonts w:asciiTheme="minorHAnsi" w:hAnsiTheme="minorHAnsi" w:cs="Tahoma"/>
          <w:sz w:val="22"/>
          <w:szCs w:val="22"/>
          <w:lang w:val="sl-SI"/>
        </w:rPr>
      </w:pPr>
      <w:bookmarkStart w:id="1" w:name="_Toc456787929"/>
      <w:bookmarkStart w:id="2" w:name="_Toc456943806"/>
      <w:bookmarkStart w:id="3" w:name="_Toc457978814"/>
      <w:bookmarkStart w:id="4" w:name="_Toc457988049"/>
      <w:bookmarkStart w:id="5" w:name="_Toc514158111"/>
      <w:bookmarkStart w:id="6" w:name="_Toc515347529"/>
      <w:r w:rsidRPr="006062F8">
        <w:rPr>
          <w:rFonts w:asciiTheme="minorHAnsi" w:hAnsiTheme="minorHAnsi" w:cs="Tahoma"/>
          <w:sz w:val="22"/>
          <w:szCs w:val="22"/>
          <w:lang w:val="sl-SI"/>
        </w:rPr>
        <w:t>SKLOP</w:t>
      </w:r>
      <w:bookmarkEnd w:id="1"/>
      <w:bookmarkEnd w:id="2"/>
      <w:bookmarkEnd w:id="3"/>
      <w:bookmarkEnd w:id="4"/>
      <w:bookmarkEnd w:id="5"/>
      <w:bookmarkEnd w:id="6"/>
    </w:p>
    <w:p w:rsidR="005811EC" w:rsidRPr="00675D2A" w:rsidRDefault="005811EC" w:rsidP="005811EC">
      <w:pPr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" w:name="_Toc514158112"/>
      <w:bookmarkStart w:id="8" w:name="_Toc515347530"/>
      <w:r w:rsidRPr="00675D2A">
        <w:rPr>
          <w:rFonts w:asciiTheme="minorHAnsi" w:hAnsiTheme="minorHAnsi" w:cstheme="minorHAnsi"/>
          <w:sz w:val="21"/>
          <w:szCs w:val="21"/>
        </w:rPr>
        <w:t>Jakna delovna</w:t>
      </w:r>
      <w:bookmarkEnd w:id="7"/>
      <w:bookmarkEnd w:id="8"/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2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2 sprednja stranska žepa in prsni žep (vsi žepi na zapenjanje z zadrgo), rokav v zapestjih nastavljiv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trakom, prednje zapenjanje z vodoodporno zadrgo, nastavljiva širina pasu jakne z elastično vrvico na poteg, kapuca nastavljiva z vrvicami na poteg, podaljšan hrbtni del. Jakna mora biti podložena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flisem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žepu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temno siva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100 %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vodoodbojni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raztegljiv poliester</w:t>
      </w:r>
    </w:p>
    <w:p w:rsidR="005811EC" w:rsidRPr="00675D2A" w:rsidRDefault="005811EC" w:rsidP="005811EC">
      <w:pPr>
        <w:numPr>
          <w:ilvl w:val="1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295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40°C.</w:t>
      </w:r>
    </w:p>
    <w:p w:rsidR="005811EC" w:rsidRPr="00675D2A" w:rsidRDefault="005811EC" w:rsidP="005811EC">
      <w:pPr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3XL.</w:t>
      </w:r>
    </w:p>
    <w:p w:rsidR="005811EC" w:rsidRPr="00675D2A" w:rsidRDefault="005811EC" w:rsidP="005811EC">
      <w:pPr>
        <w:ind w:right="-1" w:firstLine="360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" w:name="_Toc514158113"/>
      <w:bookmarkStart w:id="10" w:name="_Toc515347531"/>
      <w:r w:rsidRPr="00675D2A">
        <w:rPr>
          <w:rFonts w:asciiTheme="minorHAnsi" w:hAnsiTheme="minorHAnsi" w:cstheme="minorHAnsi"/>
          <w:sz w:val="21"/>
          <w:szCs w:val="21"/>
        </w:rPr>
        <w:t>Hlače delovne</w:t>
      </w:r>
      <w:bookmarkEnd w:id="9"/>
      <w:bookmarkEnd w:id="10"/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2 sprednja in 2 zadnja žepa, prednje zapenjanje z zadrgo, zanke za pas,</w:t>
      </w:r>
      <w:r w:rsidRPr="00675D2A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675D2A">
        <w:rPr>
          <w:rFonts w:asciiTheme="minorHAnsi" w:hAnsiTheme="minorHAnsi" w:cstheme="minorHAnsi"/>
          <w:sz w:val="21"/>
          <w:szCs w:val="21"/>
        </w:rPr>
        <w:t>vgrajena enostavna možnost podaljšanja hlačnic za 5 cm.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65% poliester, 35% bombaž, vezava 2:1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245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1.520 N po dolžini in 990 N po širini (EN ISO 13934-1).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trganja osnovne niti: minimalno 50 N po dolžini in 45 N po širini (EN ISO 13937-1).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5000 obratih mora znašati 4 (EN ISO 12945-1).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+/-2 % po dolžini in širini (EN ISO 6330).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40°C.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 običajni kroji, od 96 do 116 podaljšani kroji.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1" w:name="_Toc514158114"/>
      <w:bookmarkStart w:id="12" w:name="_Toc515347532"/>
      <w:r w:rsidRPr="00675D2A">
        <w:rPr>
          <w:rFonts w:asciiTheme="minorHAnsi" w:hAnsiTheme="minorHAnsi" w:cstheme="minorHAnsi"/>
          <w:sz w:val="21"/>
          <w:szCs w:val="21"/>
        </w:rPr>
        <w:t xml:space="preserve">Hlače delovne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farmer</w:t>
      </w:r>
      <w:bookmarkEnd w:id="11"/>
      <w:bookmarkEnd w:id="12"/>
      <w:proofErr w:type="spellEnd"/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vsaj 9 žepov, raztegljivi vstavki ob straneh, podaljšan hrbet in elastične naramnice, ojačana kolena z možnostjo vstavitev kolenčnikov, na predelu goleni spodaj všiti dobro-vidni trak.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hlačnem žepu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grafitno siva v kombinaciji s črno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65% poliester, 35% bombaž, vezava keper 2:1.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Masa: 245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1.200 N po dolžini in 650 N po širini (EN ISO 13934-1).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30 N po dolžini in 20 N po širini (EN ISO 13937-2).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numPr>
          <w:ilvl w:val="0"/>
          <w:numId w:val="1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 običajni kroji, od 48 do 56 podaljšani kroji, od 48 do 56 skrajšani kroji.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3" w:name="_Toc514158115"/>
      <w:bookmarkStart w:id="14" w:name="_Toc515347533"/>
      <w:r w:rsidRPr="00675D2A">
        <w:rPr>
          <w:rFonts w:asciiTheme="minorHAnsi" w:hAnsiTheme="minorHAnsi" w:cstheme="minorHAnsi"/>
          <w:sz w:val="21"/>
          <w:szCs w:val="21"/>
        </w:rPr>
        <w:t>Obleka delovna - kombinezon</w:t>
      </w:r>
      <w:bookmarkEnd w:id="13"/>
      <w:bookmarkEnd w:id="14"/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vsaj 7 žepov, zadaj v pasu elastika in prilagodljiv hrbtni del (guba v hrbtu), na koncu rokavov regulacija širine na zapenjanje s pritiskači, prednje zapenjanje s skrito 2-smerno zadrgo.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žepu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grafitno siva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60% bombaž, 40% poliester, vezava keper 2:2.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305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1.350 N po dolžini in 700 N po širini (EN ISO 13934-1).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30 N po dolžini in 20 N po širini (EN ISO 13937-2).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 pri 7000 obratih mora znašati 4 (EN ISO 12945-2).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95°C.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 običajni kroji.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5" w:name="_Toc514158116"/>
      <w:bookmarkStart w:id="16" w:name="_Toc515347534"/>
      <w:r w:rsidRPr="00675D2A">
        <w:rPr>
          <w:rFonts w:asciiTheme="minorHAnsi" w:hAnsiTheme="minorHAnsi" w:cstheme="minorHAnsi"/>
          <w:sz w:val="21"/>
          <w:szCs w:val="21"/>
        </w:rPr>
        <w:t>Halja delovna</w:t>
      </w:r>
      <w:bookmarkEnd w:id="15"/>
      <w:bookmarkEnd w:id="16"/>
    </w:p>
    <w:p w:rsidR="005811EC" w:rsidRPr="00675D2A" w:rsidRDefault="005811EC" w:rsidP="005811EC">
      <w:pPr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žepu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vsaj 4 žepi 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grafitno siva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65% bombaž, 35% poliester, vezava keper 2:1.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215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800 N po dolžini in 450 N po širini (EN ISO 13934-1).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20 N po dolžini in 20 N po širini (EN ISO 13937-2).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95°C.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 običajni kroji.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7" w:name="_Toc514158117"/>
      <w:bookmarkStart w:id="18" w:name="_Toc515347535"/>
      <w:r w:rsidRPr="00675D2A">
        <w:rPr>
          <w:rFonts w:asciiTheme="minorHAnsi" w:hAnsiTheme="minorHAnsi" w:cstheme="minorHAnsi"/>
          <w:sz w:val="21"/>
          <w:szCs w:val="21"/>
        </w:rPr>
        <w:lastRenderedPageBreak/>
        <w:t>Hlače kratke</w:t>
      </w:r>
      <w:bookmarkEnd w:id="17"/>
      <w:bookmarkEnd w:id="18"/>
    </w:p>
    <w:p w:rsidR="005811EC" w:rsidRPr="00675D2A" w:rsidRDefault="005811EC" w:rsidP="005811EC">
      <w:pPr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/</w:t>
      </w:r>
    </w:p>
    <w:p w:rsidR="005811EC" w:rsidRPr="00675D2A" w:rsidRDefault="005811EC" w:rsidP="005811EC">
      <w:pPr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po modelu naročnika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vsaj 6 žepov, elastika v zadnjem delu pasu za boljše prileganje, D-obroč, zanka za kladivo, dodatni odsevni elementi za boljšo vidnost 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temno siva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92% poliamid, 8%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elastan</w:t>
      </w:r>
      <w:proofErr w:type="spellEnd"/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250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650 N po dolžini in 450 N po širini (EN ISO 13937-1).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40 N po dolžini in 60 N po širini (EN ISO 13937-2).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40°C.</w:t>
      </w:r>
    </w:p>
    <w:p w:rsidR="005811EC" w:rsidRPr="00675D2A" w:rsidRDefault="005811EC" w:rsidP="005811EC">
      <w:pPr>
        <w:numPr>
          <w:ilvl w:val="0"/>
          <w:numId w:val="1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46 do 60.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9" w:name="_Toc514158118"/>
      <w:bookmarkStart w:id="20" w:name="_Toc515347536"/>
      <w:r w:rsidRPr="00675D2A">
        <w:rPr>
          <w:rFonts w:asciiTheme="minorHAnsi" w:hAnsiTheme="minorHAnsi" w:cstheme="minorHAnsi"/>
          <w:sz w:val="21"/>
          <w:szCs w:val="21"/>
        </w:rPr>
        <w:t>Jakna delovna - DPN</w:t>
      </w:r>
      <w:bookmarkEnd w:id="19"/>
      <w:bookmarkEnd w:id="20"/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11612:2008 A1 B1 C1 F1, EN 1149-5:2008, EN ISO 20471 (najmanj razred 2), EN 13034-6 (tip 6), IEC 61482-2 (razred 1), EN ISO 11611 (vsaj razred 1 – A1)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2 prsna žepa z zapiranjem na poklopec, 2 sprednja stranska žepa, 1 notranji žep, 1 notranji žep z zapiranjem na poklopec za mobilni telefon, regulacija manšet v rokavih z zapenjanjem, 2 odsevna trakova na vsakem rokavu in odsevni trakovi na trupu.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žepu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visokovidna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rumena v kombinaciji s temno sivo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31% poliester, 28%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modakril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20% viskoza, 20%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aramid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1% antistatična vlakna (ali podobno v okviru +/-5% odstopanja)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320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1.500 N po dolžini in 700 N po širini (EN ISO 13934-1).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40 N po dolžini in 25 N po širini (EN ISO 13937-1).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pStyle w:val="Odstavekseznama"/>
        <w:numPr>
          <w:ilvl w:val="0"/>
          <w:numId w:val="1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od 44 do 64.</w:t>
      </w:r>
    </w:p>
    <w:p w:rsidR="005811EC" w:rsidRPr="00675D2A" w:rsidRDefault="005811EC" w:rsidP="005811EC">
      <w:pPr>
        <w:ind w:left="360"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21" w:name="_Toc514158119"/>
      <w:bookmarkStart w:id="22" w:name="_Toc515347537"/>
      <w:r w:rsidRPr="00675D2A">
        <w:rPr>
          <w:rFonts w:asciiTheme="minorHAnsi" w:hAnsiTheme="minorHAnsi" w:cstheme="minorHAnsi"/>
          <w:sz w:val="21"/>
          <w:szCs w:val="21"/>
        </w:rPr>
        <w:t>Hlače delovne - DPN</w:t>
      </w:r>
      <w:bookmarkEnd w:id="21"/>
      <w:bookmarkEnd w:id="22"/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11612:2008 A1 B1 C1 F1, EN 1149-5:2008, EN ISO 20471 (najmanj razred 2), EN 13034-6 (tip 6), IEC 61482-2 (razred 1), EN ISO 11611 (vsaj razred 1 – A1)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2 stranska žepa, žep na stegnu z dodatnim žepkom za mobilni telefon oba z zapiranjem na poklopec, 1 žep za ravnilo, 1 žep zadaj z zapiranjem na poklopec, 2 vzporedna odsevna trakova v spodnjem delu vsake hlačnice in še 1 odsevni trak na zgornjem delu vsake hlačnice, elastika zadaj v pasu za boljše prileganje.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visokovidna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rumena v kombinaciji s temno sivo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31% poliester, 28%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modakril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20% viskoza, 20%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aramid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1% antistatična vlakna (ali podobno v okviru +/-5% odstopanja).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Masa: 320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1.500 N po dolžini in 700 N po širini (EN ISO 13934-1).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40 N po dolžini in 25 N po širini (EN ISO 13937-1).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  <w:r w:rsidRPr="00EE3392">
        <w:rPr>
          <w:rFonts w:asciiTheme="minorHAnsi" w:hAnsiTheme="minorHAnsi" w:cs="Tahoma"/>
          <w:b/>
          <w:sz w:val="22"/>
          <w:szCs w:val="22"/>
        </w:rPr>
        <w:t>Za točke od 1.1. do 1.</w:t>
      </w:r>
      <w:r>
        <w:rPr>
          <w:rFonts w:asciiTheme="minorHAnsi" w:hAnsiTheme="minorHAnsi" w:cs="Tahoma"/>
          <w:b/>
          <w:sz w:val="22"/>
          <w:szCs w:val="22"/>
        </w:rPr>
        <w:t>8</w:t>
      </w:r>
      <w:r w:rsidRPr="00EE3392">
        <w:rPr>
          <w:rFonts w:asciiTheme="minorHAnsi" w:hAnsiTheme="minorHAnsi" w:cs="Tahoma"/>
          <w:b/>
          <w:sz w:val="22"/>
          <w:szCs w:val="22"/>
        </w:rPr>
        <w:t>. velja:</w:t>
      </w: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  <w:r w:rsidRPr="006062F8">
        <w:rPr>
          <w:rFonts w:asciiTheme="minorHAnsi" w:hAnsiTheme="minorHAnsi" w:cs="Tahoma"/>
          <w:sz w:val="22"/>
          <w:szCs w:val="22"/>
        </w:rPr>
        <w:t>Ponudnik je dolžan k ponudbi priložiti tudi tehnične liste za tkanine.</w:t>
      </w:r>
    </w:p>
    <w:p w:rsidR="005811EC" w:rsidRDefault="005811EC" w:rsidP="005811EC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b/>
          <w:sz w:val="22"/>
          <w:szCs w:val="22"/>
        </w:rPr>
      </w:pPr>
    </w:p>
    <w:p w:rsidR="005811EC" w:rsidRDefault="005811EC" w:rsidP="005811EC">
      <w:pPr>
        <w:jc w:val="both"/>
        <w:rPr>
          <w:rFonts w:asciiTheme="minorHAnsi" w:hAnsiTheme="minorHAnsi"/>
          <w:sz w:val="22"/>
        </w:rPr>
      </w:pPr>
      <w:r w:rsidRPr="006062F8">
        <w:rPr>
          <w:rFonts w:asciiTheme="minorHAnsi" w:hAnsiTheme="minorHAnsi"/>
          <w:sz w:val="22"/>
        </w:rPr>
        <w:t xml:space="preserve">Ponudnik izjavljam, da ponujena osebna varovalna oprema izpolnjuje vse zgoraj navedene tehnične zahteve naročnika. </w:t>
      </w:r>
    </w:p>
    <w:p w:rsidR="005811EC" w:rsidRDefault="005811EC" w:rsidP="005811EC">
      <w:pPr>
        <w:jc w:val="both"/>
        <w:rPr>
          <w:rFonts w:asciiTheme="minorHAnsi" w:hAnsiTheme="minorHAnsi"/>
          <w:sz w:val="22"/>
        </w:rPr>
      </w:pPr>
    </w:p>
    <w:p w:rsidR="005811EC" w:rsidRDefault="005811EC" w:rsidP="005811EC">
      <w:pPr>
        <w:jc w:val="both"/>
        <w:rPr>
          <w:rFonts w:asciiTheme="minorHAnsi" w:hAnsiTheme="minorHAnsi"/>
          <w:sz w:val="22"/>
        </w:rPr>
      </w:pPr>
    </w:p>
    <w:p w:rsidR="005811EC" w:rsidRPr="006062F8" w:rsidRDefault="005811EC" w:rsidP="005811EC">
      <w:pPr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Ponudnik:</w:t>
            </w: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5811EC" w:rsidRDefault="005811EC" w:rsidP="005811EC">
      <w:pPr>
        <w:pStyle w:val="Naslov10"/>
        <w:spacing w:before="0" w:after="0"/>
        <w:ind w:left="432" w:right="-1"/>
        <w:jc w:val="both"/>
        <w:rPr>
          <w:rFonts w:asciiTheme="minorHAnsi" w:hAnsiTheme="minorHAnsi" w:cs="Tahoma"/>
          <w:sz w:val="21"/>
          <w:szCs w:val="22"/>
          <w:lang w:val="sl-SI"/>
        </w:rPr>
      </w:pPr>
      <w:bookmarkStart w:id="23" w:name="_Toc456787937"/>
      <w:bookmarkStart w:id="24" w:name="_Toc456943814"/>
      <w:bookmarkStart w:id="25" w:name="_Toc457978822"/>
      <w:bookmarkStart w:id="26" w:name="_Toc457988057"/>
    </w:p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Default="005811EC" w:rsidP="005811EC"/>
    <w:p w:rsidR="005811EC" w:rsidRPr="00B64B1F" w:rsidRDefault="005811EC" w:rsidP="005811EC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="Tahoma"/>
          <w:sz w:val="21"/>
          <w:szCs w:val="22"/>
          <w:lang w:val="sl-SI"/>
        </w:rPr>
      </w:pPr>
      <w:bookmarkStart w:id="27" w:name="_Toc514158120"/>
      <w:bookmarkStart w:id="28" w:name="_Toc515347538"/>
      <w:r w:rsidRPr="00B64B1F">
        <w:rPr>
          <w:rFonts w:asciiTheme="minorHAnsi" w:hAnsiTheme="minorHAnsi" w:cs="Tahoma"/>
          <w:sz w:val="21"/>
          <w:szCs w:val="22"/>
          <w:lang w:val="sl-SI"/>
        </w:rPr>
        <w:lastRenderedPageBreak/>
        <w:t>SKLOP:</w:t>
      </w:r>
      <w:bookmarkEnd w:id="23"/>
      <w:bookmarkEnd w:id="24"/>
      <w:bookmarkEnd w:id="25"/>
      <w:bookmarkEnd w:id="26"/>
      <w:bookmarkEnd w:id="27"/>
      <w:bookmarkEnd w:id="28"/>
    </w:p>
    <w:p w:rsidR="005811EC" w:rsidRPr="00F25BF0" w:rsidRDefault="005811EC" w:rsidP="005811EC">
      <w:pPr>
        <w:ind w:right="-1"/>
        <w:jc w:val="both"/>
        <w:rPr>
          <w:rFonts w:ascii="Tahoma" w:hAnsi="Tahoma" w:cs="Tahoma"/>
          <w:b/>
          <w:sz w:val="22"/>
          <w:szCs w:val="22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29" w:name="_Toc514158121"/>
      <w:bookmarkStart w:id="30" w:name="_Toc515347539"/>
      <w:r w:rsidRPr="00675D2A">
        <w:rPr>
          <w:rFonts w:asciiTheme="minorHAnsi" w:hAnsiTheme="minorHAnsi" w:cstheme="minorHAnsi"/>
          <w:sz w:val="21"/>
          <w:szCs w:val="21"/>
        </w:rPr>
        <w:t>Bunda delovna</w:t>
      </w:r>
      <w:bookmarkEnd w:id="29"/>
      <w:bookmarkEnd w:id="30"/>
    </w:p>
    <w:p w:rsidR="005811EC" w:rsidRPr="00675D2A" w:rsidRDefault="00DB06C2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Standardi: EN 343 3/1, EN </w:t>
      </w:r>
      <w:r w:rsidR="00B7221A">
        <w:rPr>
          <w:rFonts w:asciiTheme="minorHAnsi" w:hAnsiTheme="minorHAnsi" w:cstheme="minorHAnsi"/>
          <w:sz w:val="21"/>
          <w:szCs w:val="21"/>
        </w:rPr>
        <w:t xml:space="preserve">14058 ali EN </w:t>
      </w:r>
      <w:bookmarkStart w:id="31" w:name="_GoBack"/>
      <w:bookmarkEnd w:id="31"/>
      <w:r>
        <w:rPr>
          <w:rFonts w:asciiTheme="minorHAnsi" w:hAnsiTheme="minorHAnsi" w:cstheme="minorHAnsi"/>
          <w:sz w:val="21"/>
          <w:szCs w:val="21"/>
        </w:rPr>
        <w:t>342</w:t>
      </w:r>
      <w:r w:rsidR="005811EC" w:rsidRPr="00675D2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vsaj 3 žepi, spodnja stranska žepa in žep za mobilni telefon obvezno na zapenjanje z zadrgo, žepek za mobilni telefon mora biti dodatno izoliran, da se podaljša življenjska doba baterije v mrzlem okolju, ločljiva kapuca v ovratniku z elastično vrvico, brez šivov v predelu ramen, prednje zapenjanje z zadrgo in z letvijo 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trak, vrvica na spodnjem koncu za regulacijo, rokavi z regulacijo 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trak.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delu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 z manjšim deležem oranžne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 vrhnjega dela: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poliesterska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tkanina</w:t>
      </w:r>
    </w:p>
    <w:p w:rsidR="005811EC" w:rsidRPr="00675D2A" w:rsidRDefault="005811EC" w:rsidP="005811EC">
      <w:pPr>
        <w:numPr>
          <w:ilvl w:val="1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Ploščinska masa vrhnjega dela: 215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 podloge: 100% poliester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Pr="00675D2A" w:rsidRDefault="005811EC" w:rsidP="005811EC">
      <w:pPr>
        <w:numPr>
          <w:ilvl w:val="0"/>
          <w:numId w:val="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S do 4XL.</w:t>
      </w:r>
    </w:p>
    <w:p w:rsidR="005811EC" w:rsidRPr="00675D2A" w:rsidRDefault="005811EC" w:rsidP="005811EC">
      <w:pPr>
        <w:ind w:left="360"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32" w:name="_Toc514158122"/>
      <w:bookmarkStart w:id="33" w:name="_Toc515347540"/>
      <w:r w:rsidRPr="00675D2A">
        <w:rPr>
          <w:rFonts w:asciiTheme="minorHAnsi" w:hAnsiTheme="minorHAnsi" w:cstheme="minorHAnsi"/>
          <w:sz w:val="21"/>
          <w:szCs w:val="21"/>
        </w:rPr>
        <w:t xml:space="preserve">Hlače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farmer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delovne zimske</w:t>
      </w:r>
      <w:bookmarkEnd w:id="32"/>
      <w:bookmarkEnd w:id="33"/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Standardi: EN 343 3/3 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stranski žep s pokrivno letvijo, dva zadnja žepa, dva viseča prednja žepa z dvojnim dnom, dva prednja žepa, žep za ravnilo z dvojnim dnom, pas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reflektivnega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materiala na hlačnicah, ojačana kolena z možnostjo vstavitve kolenčnikov, odstranljive naramnice, poliestrske zanke za orodje, zanke za nošenje kladiva - na obeh straneh, vgrajena enostavna možnost podaljšanja hlačnic za 5 cm.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 vrhnjega dela: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poliesterska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tkanina s polprepustnim polimernim nanosom ali podobno v okviru +/-5% odstopanja. </w:t>
      </w:r>
    </w:p>
    <w:p w:rsidR="005811EC" w:rsidRPr="00675D2A" w:rsidRDefault="005811EC" w:rsidP="005811EC">
      <w:pPr>
        <w:numPr>
          <w:ilvl w:val="1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175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Navzkrižno tkanje 3/3.</w:t>
      </w:r>
    </w:p>
    <w:p w:rsidR="005811EC" w:rsidRPr="00675D2A" w:rsidRDefault="005811EC" w:rsidP="005811EC">
      <w:pPr>
        <w:numPr>
          <w:ilvl w:val="1"/>
          <w:numId w:val="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Vodoodporna tkanina, odporna tudi proti vetru.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45 N po dolžini in 32 N po širini (EN 4674).</w:t>
      </w:r>
    </w:p>
    <w:p w:rsidR="005811EC" w:rsidRPr="00675D2A" w:rsidRDefault="005811EC" w:rsidP="005811EC">
      <w:pPr>
        <w:numPr>
          <w:ilvl w:val="1"/>
          <w:numId w:val="8"/>
        </w:numPr>
        <w:tabs>
          <w:tab w:val="num" w:pos="1440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-1,5% po dolžini in širini.</w:t>
      </w:r>
    </w:p>
    <w:p w:rsidR="005811EC" w:rsidRPr="00675D2A" w:rsidRDefault="005811EC" w:rsidP="005811EC">
      <w:pPr>
        <w:numPr>
          <w:ilvl w:val="0"/>
          <w:numId w:val="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pranje znaša 40°C.</w:t>
      </w:r>
    </w:p>
    <w:p w:rsidR="005811EC" w:rsidRDefault="005811EC" w:rsidP="005811EC">
      <w:pPr>
        <w:numPr>
          <w:ilvl w:val="0"/>
          <w:numId w:val="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44 do 64.</w:t>
      </w:r>
    </w:p>
    <w:p w:rsidR="005811EC" w:rsidRPr="00675D2A" w:rsidRDefault="005811EC" w:rsidP="005811EC">
      <w:pPr>
        <w:ind w:left="720"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34" w:name="_Toc514158123"/>
      <w:bookmarkStart w:id="35" w:name="_Toc515347541"/>
      <w:r w:rsidRPr="00675D2A">
        <w:rPr>
          <w:rFonts w:asciiTheme="minorHAnsi" w:hAnsiTheme="minorHAnsi" w:cstheme="minorHAnsi"/>
          <w:sz w:val="21"/>
          <w:szCs w:val="21"/>
        </w:rPr>
        <w:t>Obleka dežna - jakna</w:t>
      </w:r>
      <w:bookmarkEnd w:id="34"/>
      <w:bookmarkEnd w:id="35"/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Standard: EN 343 3/1 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 - jakna: 2 spodnja žepa s poklopcem, prednje zapenjanje s skrito zadrgo, zložljiva kapuca v ovratniku z elastično vrvico, podaljšan hrbtni del, nastavljivi rokavi s pritiskači, možna regulacija jakne v spodnjem delu z elastično vrvico.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poliesterska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tkanina s 100% poliuretanskim nanosom ali podobno v okviru +/-5% odstopanja.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170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Natezna trdnost osnovne niti: minimalno 240 N po dolžini in 230 N po širini (EN ISO 13934-2).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675D2A">
          <w:rPr>
            <w:rFonts w:asciiTheme="minorHAnsi" w:hAnsiTheme="minorHAnsi" w:cstheme="minorHAnsi"/>
            <w:sz w:val="21"/>
            <w:szCs w:val="21"/>
          </w:rPr>
          <w:t>40°C</w:t>
        </w:r>
      </w:smartTag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36" w:name="_Toc514158124"/>
      <w:bookmarkStart w:id="37" w:name="_Toc515347542"/>
      <w:r w:rsidRPr="00675D2A">
        <w:rPr>
          <w:rFonts w:asciiTheme="minorHAnsi" w:hAnsiTheme="minorHAnsi" w:cstheme="minorHAnsi"/>
          <w:sz w:val="21"/>
          <w:szCs w:val="21"/>
        </w:rPr>
        <w:lastRenderedPageBreak/>
        <w:t>Obleka dežna - hlače</w:t>
      </w:r>
      <w:bookmarkEnd w:id="36"/>
      <w:bookmarkEnd w:id="37"/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Standard: EN 343 3/1 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 – hlače: elastika v pasu z elastično vrvico za regulacijo, nastavljiva širina hlačnic s pritiskači.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poliesterska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tkanina s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poliuretnaskim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nanosom ali podobno v okviru +/-5% odstopanja.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170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Natezna trdnost osnovne niti: minimalno 240 N po dolžini in 230 N po širini (EN ISO 13934-2).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675D2A">
          <w:rPr>
            <w:rFonts w:asciiTheme="minorHAnsi" w:hAnsiTheme="minorHAnsi" w:cstheme="minorHAnsi"/>
            <w:sz w:val="21"/>
            <w:szCs w:val="21"/>
          </w:rPr>
          <w:t>40°C</w:t>
        </w:r>
      </w:smartTag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38" w:name="_Toc514158125"/>
      <w:bookmarkStart w:id="39" w:name="_Toc515347543"/>
      <w:r w:rsidRPr="00675D2A">
        <w:rPr>
          <w:rFonts w:asciiTheme="minorHAnsi" w:hAnsiTheme="minorHAnsi" w:cstheme="minorHAnsi"/>
          <w:sz w:val="21"/>
          <w:szCs w:val="21"/>
        </w:rPr>
        <w:t>Plašč dežni</w:t>
      </w:r>
      <w:bookmarkEnd w:id="38"/>
      <w:bookmarkEnd w:id="39"/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Standard:  EN 343 3/1 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2 spodnja žepa s poklopcem, prednje zapenjanje s skrito zadrgo, zložljiva kapuca v ovratniku z elastično vrvico, podaljšan hrbtni del, nastavljivi rokavi s pritiskači, možna regulacija jakne v spodnjem delu z elastično vrvico.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100%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poliesterska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tkanina s 100% poliuretanskim nanosom ali podobno v okviru +/-5% odstopanja.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170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Natezna trdnost osnovne niti: minimalno 240 N po dolžini in 230 N po širini (EN ISO 13934-2).</w:t>
      </w:r>
    </w:p>
    <w:p w:rsidR="005811EC" w:rsidRPr="00675D2A" w:rsidRDefault="005811EC" w:rsidP="005811EC">
      <w:pPr>
        <w:numPr>
          <w:ilvl w:val="1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675D2A">
          <w:rPr>
            <w:rFonts w:asciiTheme="minorHAnsi" w:hAnsiTheme="minorHAnsi" w:cstheme="minorHAnsi"/>
            <w:sz w:val="21"/>
            <w:szCs w:val="21"/>
          </w:rPr>
          <w:t>40°C</w:t>
        </w:r>
      </w:smartTag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1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40" w:name="_Toc514158126"/>
      <w:bookmarkStart w:id="41" w:name="_Toc515347544"/>
      <w:r w:rsidRPr="00675D2A">
        <w:rPr>
          <w:rFonts w:asciiTheme="minorHAnsi" w:hAnsiTheme="minorHAnsi" w:cstheme="minorHAnsi"/>
          <w:sz w:val="21"/>
          <w:szCs w:val="21"/>
        </w:rPr>
        <w:t>Pulover</w:t>
      </w:r>
      <w:bookmarkEnd w:id="40"/>
      <w:bookmarkEnd w:id="41"/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2 sprednja stranska žepa z zadrgo, 1 prsni žep z zadrgo, podaljšan hrbtni del, prednje zapenjanje z zadrgo z zaščito za brado.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črna 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2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100% poliester - (termo velur oz. termo flis ali podobno v okviru +/-5% odstopanja).</w:t>
      </w:r>
    </w:p>
    <w:p w:rsidR="005811EC" w:rsidRPr="00675D2A" w:rsidRDefault="005811EC" w:rsidP="005811EC">
      <w:pPr>
        <w:numPr>
          <w:ilvl w:val="2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250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temperatura za domače pranje znaša </w:t>
      </w:r>
      <w:smartTag w:uri="urn:schemas-microsoft-com:office:smarttags" w:element="metricconverter">
        <w:smartTagPr>
          <w:attr w:name="ProductID" w:val="40ﾰC"/>
        </w:smartTagPr>
        <w:r w:rsidRPr="00675D2A">
          <w:rPr>
            <w:rFonts w:asciiTheme="minorHAnsi" w:hAnsiTheme="minorHAnsi" w:cstheme="minorHAnsi"/>
            <w:sz w:val="21"/>
            <w:szCs w:val="21"/>
          </w:rPr>
          <w:t>40°C</w:t>
        </w:r>
      </w:smartTag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Velikost: od XS do 4XL.</w:t>
      </w:r>
    </w:p>
    <w:p w:rsidR="005811EC" w:rsidRPr="00675D2A" w:rsidRDefault="005811EC" w:rsidP="005811EC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42" w:name="_Toc514158127"/>
      <w:bookmarkStart w:id="43" w:name="_Toc515347545"/>
      <w:r w:rsidRPr="00675D2A">
        <w:rPr>
          <w:rFonts w:asciiTheme="minorHAnsi" w:hAnsiTheme="minorHAnsi" w:cstheme="minorHAnsi"/>
          <w:sz w:val="21"/>
          <w:szCs w:val="21"/>
        </w:rPr>
        <w:t>Majica delovna</w:t>
      </w:r>
      <w:bookmarkEnd w:id="42"/>
      <w:bookmarkEnd w:id="43"/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kratka majica, okrogel ovratnik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svetlo siva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delu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100% bombaž.</w:t>
      </w:r>
    </w:p>
    <w:p w:rsidR="005811EC" w:rsidRPr="00675D2A" w:rsidRDefault="005811EC" w:rsidP="005811EC">
      <w:pPr>
        <w:numPr>
          <w:ilvl w:val="1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180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domače pranje znaša 40°C.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3XL.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44" w:name="_Toc514158128"/>
      <w:bookmarkStart w:id="45" w:name="_Toc515347546"/>
      <w:r w:rsidRPr="00675D2A">
        <w:rPr>
          <w:rFonts w:asciiTheme="minorHAnsi" w:hAnsiTheme="minorHAnsi" w:cstheme="minorHAnsi"/>
          <w:sz w:val="21"/>
          <w:szCs w:val="21"/>
        </w:rPr>
        <w:lastRenderedPageBreak/>
        <w:t>Oblačilo opozorilno</w:t>
      </w:r>
      <w:bookmarkEnd w:id="44"/>
      <w:bookmarkEnd w:id="45"/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20471 (razred 2)</w:t>
      </w:r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Oblika: odsevni dobro-vidni telovnik, zapenjanje 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trakove</w:t>
      </w:r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hrbtnem delu</w:t>
      </w:r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</w:t>
      </w:r>
    </w:p>
    <w:p w:rsidR="005811EC" w:rsidRPr="00675D2A" w:rsidRDefault="005811EC" w:rsidP="005811EC">
      <w:pPr>
        <w:numPr>
          <w:ilvl w:val="1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100% mrežasti poliester (ali podobno v okviru +/-5% odstopanja).</w:t>
      </w:r>
    </w:p>
    <w:p w:rsidR="005811EC" w:rsidRPr="00675D2A" w:rsidRDefault="005811EC" w:rsidP="005811EC">
      <w:pPr>
        <w:numPr>
          <w:ilvl w:val="1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 materiala: 120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(+/-10%).</w:t>
      </w:r>
    </w:p>
    <w:p w:rsidR="005811EC" w:rsidRPr="00675D2A" w:rsidRDefault="005811EC" w:rsidP="005811EC">
      <w:pPr>
        <w:numPr>
          <w:ilvl w:val="1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fluorescentno rumena</w:t>
      </w:r>
    </w:p>
    <w:p w:rsidR="005811EC" w:rsidRPr="00675D2A" w:rsidRDefault="005811EC" w:rsidP="005811EC">
      <w:pPr>
        <w:numPr>
          <w:ilvl w:val="1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40°C.</w:t>
      </w:r>
    </w:p>
    <w:p w:rsidR="005811EC" w:rsidRPr="00675D2A" w:rsidRDefault="005811EC" w:rsidP="005811EC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S do 4XL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46" w:name="_Toc514158129"/>
      <w:bookmarkStart w:id="47" w:name="_Toc515347547"/>
      <w:r w:rsidRPr="00675D2A">
        <w:rPr>
          <w:rFonts w:asciiTheme="minorHAnsi" w:hAnsiTheme="minorHAnsi" w:cstheme="minorHAnsi"/>
          <w:sz w:val="21"/>
          <w:szCs w:val="21"/>
        </w:rPr>
        <w:t>Perilo zimsko – majica</w:t>
      </w:r>
      <w:bookmarkEnd w:id="46"/>
      <w:bookmarkEnd w:id="47"/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spodnja majica z dolgimi rokavi, v ovratniku zapenjanje na zadrgo z zaščito za brado, brez šivov v predelu ramen, dobro odvajanje vlage, hitro se suši.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57%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merino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volna, 43% polipropilen (+/-5%).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210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 xml:space="preserve">2 </w:t>
      </w:r>
      <w:r w:rsidRPr="00675D2A">
        <w:rPr>
          <w:rFonts w:asciiTheme="minorHAnsi" w:hAnsiTheme="minorHAnsi" w:cstheme="minorHAnsi"/>
          <w:sz w:val="21"/>
          <w:szCs w:val="21"/>
        </w:rPr>
        <w:t>(+/-5%).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48" w:name="_Toc514158130"/>
      <w:bookmarkStart w:id="49" w:name="_Toc515347548"/>
      <w:r w:rsidRPr="00675D2A">
        <w:rPr>
          <w:rFonts w:asciiTheme="minorHAnsi" w:hAnsiTheme="minorHAnsi" w:cstheme="minorHAnsi"/>
          <w:sz w:val="21"/>
          <w:szCs w:val="21"/>
        </w:rPr>
        <w:t>Perilo zimsko – hlače</w:t>
      </w:r>
      <w:bookmarkEnd w:id="48"/>
      <w:bookmarkEnd w:id="49"/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dolge spodnje hlače, dobro odvajanje vlage, hitro se sušijo.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57%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merino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volna, 43% polipropilen (+/-5%).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210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 xml:space="preserve">2 </w:t>
      </w:r>
      <w:r w:rsidRPr="00675D2A">
        <w:rPr>
          <w:rFonts w:asciiTheme="minorHAnsi" w:hAnsiTheme="minorHAnsi" w:cstheme="minorHAnsi"/>
          <w:sz w:val="21"/>
          <w:szCs w:val="21"/>
        </w:rPr>
        <w:t>(+/-5%).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50" w:name="_Toc514158131"/>
      <w:bookmarkStart w:id="51" w:name="_Toc515347549"/>
      <w:r w:rsidRPr="00675D2A">
        <w:rPr>
          <w:rFonts w:asciiTheme="minorHAnsi" w:hAnsiTheme="minorHAnsi" w:cstheme="minorHAnsi"/>
          <w:sz w:val="21"/>
          <w:szCs w:val="21"/>
        </w:rPr>
        <w:t>Bunda delovna - DPN</w:t>
      </w:r>
      <w:bookmarkEnd w:id="50"/>
      <w:bookmarkEnd w:id="51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20471 (razred 3), EN 1149-5, EN 13034-6 (tip 6), IEC 61482-1-2 (razred 2), EN 343 (3,3), EN 14058 (razred 2), EN ISO 11611 (razred 1-A1), EN ISO 11612 (A1 B2 C2 F1)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najmanj 2 sprednja stranska žepa, 1 prsni žep in 1 notranji žep z zapenjanjem na zadrgo, samostoječ ovratnik, odstranljiva kapuca z nastavljivo širino, toplotno varjeni šivi, nastavljiva širina rokavov v zapestjih, 2 odsevna trakova na vsakem rokavu in odsevni trakovi na trupu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delu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visokovidna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rumena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31% poliester, 28%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modakril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20% viskoza, 20%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aramid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1% antistatična vlakna (ali podobno v okviru +/-5% odstopanja)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350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Pretržna sila osnovne niti: minimalno 1.300 N po dolžini in 650 N po širini (EN ISO 13934-1).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Sila nadaljnjega trganja osnovne niti: minimalno 35 N po dolžini in 25 N po širini (EN ISO 13937-1).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odpornost na površinsko razvlaknjenje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piling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novega oblačila pri 7000 obratih mora znašati 4 (EN ISO 12945-2).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+/-3% po dolžini in širini (EN ISO 6330).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3XL.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52" w:name="_Toc514158132"/>
      <w:bookmarkStart w:id="53" w:name="_Toc515347550"/>
      <w:r w:rsidRPr="00675D2A">
        <w:rPr>
          <w:rFonts w:asciiTheme="minorHAnsi" w:hAnsiTheme="minorHAnsi" w:cstheme="minorHAnsi"/>
          <w:sz w:val="21"/>
          <w:szCs w:val="21"/>
        </w:rPr>
        <w:t>Podloga za budno - DPN</w:t>
      </w:r>
      <w:bookmarkEnd w:id="52"/>
      <w:bookmarkEnd w:id="53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20471 (razred 3), EN 1149-5, IEC 61482-1-2 (razred 1), EN 14058 (razred 1), EN ISO 11612 (A1 B2 C2 F1)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visok samostoječ ovratnik, prednje zapenjanje z zadrgo in prekrivno letvijo, elastika v zapestju, možnost vpenjanja v jakno s pomočjo zadrge, 2 sprednja stranska žepa z zadrgo, 2 notranja žepa, podaljšan hrbtni del, 2 odsevna trakova na vsakem rokavu in odsevni trakovi na trupu.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prsnem delu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visokovidna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rumena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Sestava: 48%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modakril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32% bombaž, 18% poliester, 2% antistatična vlakna (+/-5%).</w:t>
      </w:r>
    </w:p>
    <w:p w:rsidR="005811EC" w:rsidRPr="00675D2A" w:rsidRDefault="005811EC" w:rsidP="005811EC">
      <w:pPr>
        <w:numPr>
          <w:ilvl w:val="1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360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3XL.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54" w:name="_Toc514158133"/>
      <w:bookmarkStart w:id="55" w:name="_Toc515347551"/>
      <w:r w:rsidRPr="00675D2A">
        <w:rPr>
          <w:rFonts w:asciiTheme="minorHAnsi" w:hAnsiTheme="minorHAnsi" w:cstheme="minorHAnsi"/>
          <w:sz w:val="21"/>
          <w:szCs w:val="21"/>
        </w:rPr>
        <w:t>Perilo zimsko majica - DPN</w:t>
      </w:r>
      <w:bookmarkEnd w:id="54"/>
      <w:bookmarkEnd w:id="55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11612 (A1 B1 C1), EN ISO 1149-5, EN 61482-1-2 (razred 1)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majica z dolgimi rokavi, primerna za delo v EX okoljih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ognjeodbojna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in antistatična), visok ovratnik in podaljšan kroj za večjo varnost.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Lastnosti materiala: 48,5% volna, 48,5% viskoza, 3%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inox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ali podobno v okviru +/-5%, ploščinska masa 170 g/m² (+/- 5%).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56" w:name="_Toc514158134"/>
      <w:bookmarkStart w:id="57" w:name="_Toc515347552"/>
      <w:r w:rsidRPr="00675D2A">
        <w:rPr>
          <w:rFonts w:asciiTheme="minorHAnsi" w:hAnsiTheme="minorHAnsi" w:cstheme="minorHAnsi"/>
          <w:sz w:val="21"/>
          <w:szCs w:val="21"/>
        </w:rPr>
        <w:t>Perilo zimsko hlače - DPN</w:t>
      </w:r>
      <w:bookmarkEnd w:id="56"/>
      <w:bookmarkEnd w:id="57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11612 (A1 B1 C1), EN ISO 1149-5, EN 61482-1-2 (razred 1)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dolge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podhlače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primerne za delo v EX okoljih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ognjeodbojne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in antistatične), elastične v pasu.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Lastnosti materiala: 48,5% volna, 48,5% viskoza, 3%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inox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, ali podobno v okviru +/-5%,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ploščinska masa 170 g/m² (+/- 5%).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XS do 4XL.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58" w:name="_Toc514158135"/>
      <w:bookmarkStart w:id="59" w:name="_Toc515347553"/>
      <w:r w:rsidRPr="00675D2A">
        <w:rPr>
          <w:rFonts w:asciiTheme="minorHAnsi" w:hAnsiTheme="minorHAnsi" w:cstheme="minorHAnsi"/>
          <w:sz w:val="21"/>
          <w:szCs w:val="21"/>
        </w:rPr>
        <w:t>Telovnik delovni</w:t>
      </w:r>
      <w:bookmarkEnd w:id="58"/>
      <w:bookmarkEnd w:id="59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Kroj: 2 sprednja stranska žepa z zadrgo, 1 prsni žep z zadrgo, podaljšan hrbtni del, prednje zapenjanje z zadrgo z  zaščito za brado iz flisa, odsevni elementi v prednjem delu ramen in v zgornjem hrbtnem delu, 2 notranja žepa, možnost reguliranja velikosti v spodnjem delu.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črna 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Lastnosti materiala:</w:t>
      </w:r>
    </w:p>
    <w:p w:rsidR="005811EC" w:rsidRPr="00675D2A" w:rsidRDefault="005811EC" w:rsidP="005811EC">
      <w:pPr>
        <w:numPr>
          <w:ilvl w:val="2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100% poliester.</w:t>
      </w:r>
    </w:p>
    <w:p w:rsidR="005811EC" w:rsidRPr="00675D2A" w:rsidRDefault="005811EC" w:rsidP="005811EC">
      <w:pPr>
        <w:numPr>
          <w:ilvl w:val="2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300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60°C.</w:t>
      </w:r>
    </w:p>
    <w:p w:rsidR="005811EC" w:rsidRPr="00675D2A" w:rsidRDefault="005811EC" w:rsidP="005811EC">
      <w:pPr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Velikost: od XS do 3XL.</w:t>
      </w:r>
    </w:p>
    <w:p w:rsidR="005811EC" w:rsidRPr="00B64B1F" w:rsidRDefault="005811EC" w:rsidP="005811EC">
      <w:pPr>
        <w:ind w:right="-1"/>
        <w:jc w:val="both"/>
        <w:rPr>
          <w:rFonts w:asciiTheme="minorHAnsi" w:hAnsiTheme="minorHAnsi" w:cs="Tahoma"/>
          <w:sz w:val="21"/>
          <w:szCs w:val="22"/>
        </w:rPr>
      </w:pPr>
    </w:p>
    <w:p w:rsidR="005811EC" w:rsidRPr="00B64B1F" w:rsidRDefault="005811EC" w:rsidP="005811EC">
      <w:pPr>
        <w:jc w:val="both"/>
        <w:rPr>
          <w:rFonts w:asciiTheme="minorHAnsi" w:hAnsiTheme="minorHAnsi"/>
          <w:sz w:val="21"/>
        </w:rPr>
      </w:pPr>
      <w:bookmarkStart w:id="60" w:name="_Toc456787953"/>
      <w:bookmarkStart w:id="61" w:name="_Toc456943830"/>
      <w:r w:rsidRPr="00B64B1F">
        <w:rPr>
          <w:rFonts w:asciiTheme="minorHAnsi" w:hAnsiTheme="minorHAnsi"/>
          <w:sz w:val="21"/>
        </w:rPr>
        <w:t xml:space="preserve">Ponudnik izjavljam, da ponujena osebna varovalna oprema izpolnjuje vse zgoraj navedene tehnične zahteve naročnika. </w:t>
      </w:r>
    </w:p>
    <w:p w:rsidR="005811EC" w:rsidRPr="00B64B1F" w:rsidRDefault="005811EC" w:rsidP="005811EC">
      <w:pPr>
        <w:rPr>
          <w:rFonts w:asciiTheme="minorHAnsi" w:hAnsiTheme="minorHAnsi" w:cs="Arial"/>
          <w:sz w:val="2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811EC" w:rsidRPr="00B64B1F" w:rsidTr="00133058">
        <w:trPr>
          <w:cantSplit/>
        </w:trPr>
        <w:tc>
          <w:tcPr>
            <w:tcW w:w="4361" w:type="dxa"/>
          </w:tcPr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  <w:r w:rsidRPr="00B64B1F">
              <w:rPr>
                <w:rFonts w:asciiTheme="minorHAnsi" w:hAnsiTheme="minorHAnsi" w:cs="Arial"/>
                <w:sz w:val="21"/>
              </w:rPr>
              <w:t>Kraj in datum:</w:t>
            </w:r>
          </w:p>
        </w:tc>
        <w:tc>
          <w:tcPr>
            <w:tcW w:w="4361" w:type="dxa"/>
          </w:tcPr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  <w:r w:rsidRPr="00B64B1F">
              <w:rPr>
                <w:rFonts w:asciiTheme="minorHAnsi" w:hAnsiTheme="minorHAnsi" w:cs="Arial"/>
                <w:sz w:val="21"/>
              </w:rPr>
              <w:t>Ponudnik:</w:t>
            </w:r>
          </w:p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5811EC" w:rsidRPr="00B64B1F" w:rsidTr="00133058">
        <w:trPr>
          <w:cantSplit/>
        </w:trPr>
        <w:tc>
          <w:tcPr>
            <w:tcW w:w="4361" w:type="dxa"/>
          </w:tcPr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4361" w:type="dxa"/>
          </w:tcPr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</w:p>
          <w:p w:rsidR="005811EC" w:rsidRPr="00B64B1F" w:rsidRDefault="005811EC" w:rsidP="00133058">
            <w:pPr>
              <w:rPr>
                <w:rFonts w:asciiTheme="minorHAnsi" w:hAnsiTheme="minorHAnsi" w:cs="Arial"/>
                <w:sz w:val="21"/>
              </w:rPr>
            </w:pPr>
            <w:r w:rsidRPr="00B64B1F">
              <w:rPr>
                <w:rFonts w:asciiTheme="minorHAnsi" w:hAnsiTheme="minorHAnsi" w:cs="Arial"/>
                <w:sz w:val="21"/>
              </w:rPr>
              <w:t>Žig in podpis:</w:t>
            </w:r>
          </w:p>
        </w:tc>
      </w:tr>
    </w:tbl>
    <w:p w:rsidR="005811EC" w:rsidRDefault="005811EC" w:rsidP="005811EC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62" w:name="_Toc514158136"/>
      <w:bookmarkStart w:id="63" w:name="_Toc515347554"/>
      <w:bookmarkEnd w:id="60"/>
      <w:bookmarkEnd w:id="61"/>
      <w:r w:rsidRPr="00675D2A">
        <w:rPr>
          <w:rFonts w:asciiTheme="minorHAnsi" w:hAnsiTheme="minorHAnsi" w:cstheme="minorHAnsi"/>
          <w:sz w:val="21"/>
          <w:szCs w:val="21"/>
        </w:rPr>
        <w:lastRenderedPageBreak/>
        <w:t>SKLOP:</w:t>
      </w:r>
      <w:bookmarkEnd w:id="62"/>
      <w:bookmarkEnd w:id="63"/>
    </w:p>
    <w:p w:rsidR="005811EC" w:rsidRPr="00675D2A" w:rsidRDefault="005811EC" w:rsidP="005811EC">
      <w:pPr>
        <w:rPr>
          <w:lang w:val="x-none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64" w:name="_Toc514158137"/>
      <w:bookmarkStart w:id="65" w:name="_Toc515347555"/>
      <w:r w:rsidRPr="00675D2A">
        <w:rPr>
          <w:rFonts w:asciiTheme="minorHAnsi" w:hAnsiTheme="minorHAnsi" w:cstheme="minorHAnsi"/>
          <w:sz w:val="21"/>
          <w:szCs w:val="21"/>
        </w:rPr>
        <w:t>Čevlji nizki – z ZK</w:t>
      </w:r>
      <w:bookmarkEnd w:id="64"/>
      <w:bookmarkEnd w:id="65"/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20345:2011 – minimalne zahteve: S3 SRC, EN ISO 20344:2011 – dodatne zahteve v nadaljevanju.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 tip izdelave/konstrukcije: A (EN ISO 20345:2011 5.2.1)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črna/oranžna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mikrofibra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PU zaščitno podporno strukturo.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vrhnjega dela znaša 60 N (EN ISO 20345:2011 5.4.3).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vrhnjega dela znaša 0,8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5.4.6).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Minimalni zahtevan parni koeficient vrhnjega dela znaša 15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5.4.6).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Podloga: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tekstilna, zračna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podloge znaša 15 N (EN ISO 20345:2011 5.5.1).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podloge znaša 2,0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5.5.3).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 parni koeficient podloge znaša 20,00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5.5.3).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Jezik: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umeten tekstilni material - oblazinjen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jezika znaša 18 N (EN ISO 20345:2011 5.6.1).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Notranjik: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tekstilni ali umetni material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notranjika znaša 2,0 mm (EN ISO 20345:2011 5. 7.1).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zahtevano odvajanje vlage iz notranjika znaša 80% (EN ISO 20345:2011 5.7.3).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guma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Izdelava obutve mora biti taka, da je podplat dobro pritrjen na vrhnji del (EN ISO 20345:2011 5.3.1.2 minimalno 4,0 N/mm).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podplata znaša 6,0 mm (EN ISO 20345:2011 5.8.1.1).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podplata znaša 5 kN/m (EN ISO 20345:2011 5.8.2).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izguba volumna podplata pri obrabi znaša 250 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5.8.3).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Ostale zahteve: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Čevlji morajo zagotavljati blaženje energije v petnem delu minimalno 20 J (EN ISO 20345:2011 6.2.4).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Čevelj mora biti športnega videza.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Imeti mora aluminijasto zaščitno kapico in kompozitni podplatni vložek odporen na prebod. 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40 do 48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66" w:name="_Toc514158138"/>
      <w:bookmarkStart w:id="67" w:name="_Toc515347556"/>
      <w:r w:rsidRPr="00675D2A">
        <w:rPr>
          <w:rFonts w:asciiTheme="minorHAnsi" w:hAnsiTheme="minorHAnsi" w:cstheme="minorHAnsi"/>
          <w:sz w:val="21"/>
          <w:szCs w:val="21"/>
        </w:rPr>
        <w:t>Čevlji nizki – brez ZK</w:t>
      </w:r>
      <w:bookmarkEnd w:id="66"/>
      <w:bookmarkEnd w:id="67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20344:2011, EN ISO 20347:2012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 tip izdelave/konstrukcije: A (EN ISO 20344:2011)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Barva: črna/oranžna ali črna/bela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Softshell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mrežasti tekstilni material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vrhnjega dela znaša 60 N (EN ISO 20347:2012 5.4.3).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vrhnjega dela znaša 0,8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20347:2012 5.4.6).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Minimalni zahtevan parni koeficient vrhnjega usnjenega dela znaša 15,00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20347:2012 5.4.6).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Podloga: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tekstilni zračni material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podloge znaša 15N (EN ISO 20347:2012 5.5.1).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podloge znaša 2,0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20347:2012 5.5.3).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 parni koeficient podloge znaša 20,00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20347:2012 5.5.3).</w:t>
      </w:r>
    </w:p>
    <w:p w:rsidR="005811EC" w:rsidRPr="00675D2A" w:rsidRDefault="005811EC" w:rsidP="005811EC">
      <w:pPr>
        <w:pStyle w:val="Odstavekseznama"/>
        <w:numPr>
          <w:ilvl w:val="0"/>
          <w:numId w:val="1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Jezik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oblazinjen</w:t>
      </w:r>
      <w:proofErr w:type="spellEnd"/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jezika znaša 18 N (EN ISO 20347:2012 5.6.1).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Zunanji podplat: 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guma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Izdelava obutve mora biti taka, da je podplat dobro pritrjen na vrhnji del (EN ISO 20347:2012 5.3.1.2 minimalno 4,0 N/mm).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Zahtevana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lastnost: SRC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Brez zaščitne kapice (OB), odpornost na olja in goriva (FO), antistatičnost (A), blaženje energije v petnem delu (E).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36 do 48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68" w:name="_Toc514158139"/>
      <w:bookmarkStart w:id="69" w:name="_Toc515347557"/>
      <w:r w:rsidRPr="00675D2A">
        <w:rPr>
          <w:rFonts w:asciiTheme="minorHAnsi" w:hAnsiTheme="minorHAnsi" w:cstheme="minorHAnsi"/>
          <w:sz w:val="21"/>
          <w:szCs w:val="21"/>
        </w:rPr>
        <w:t>Čevlji pohodni – brez ZK</w:t>
      </w:r>
      <w:bookmarkEnd w:id="68"/>
      <w:bookmarkEnd w:id="69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20344:2011, EN ISO 20347:2012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 tip izdelave/konstrukcije: B (EN ISO 20344:2011)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Zahtevana višina čevlja skupaj s podplatom znaša 20,5 cm (+/- 5%)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rjava 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nubuk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usnje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znaša 2,2 mm.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vrhnjega usnjenega dela znaša 222 N (EN ISO 20347:2012 5.4.3.).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vrhnjega usnjenega dela znaša 4,4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20347:2012 5.4.6.).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Minimalni zahtevan parni koeficient vrhnjega usnjenega dela znaša 44,0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20347:2012 5.4.6.).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Podloga: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nepremočljiva večslojna membrana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podloge znaša 30 N (EN ISO 20347:2012 5.5.1.).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podloge znaša 6,6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20347:2012 5.5.3.).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 parni koeficient podloge znaša 52,0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20347:2012 5.5.3.).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Vložki: ločljiv, oblazinjen, anatomsko oblikovan.</w:t>
      </w:r>
    </w:p>
    <w:p w:rsidR="005811EC" w:rsidRPr="00675D2A" w:rsidRDefault="005811EC" w:rsidP="005811EC">
      <w:pPr>
        <w:pStyle w:val="Odstavekseznama"/>
        <w:numPr>
          <w:ilvl w:val="0"/>
          <w:numId w:val="1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lastRenderedPageBreak/>
        <w:t>Jezik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oblazinjen</w:t>
      </w:r>
      <w:proofErr w:type="spellEnd"/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jezika znaša 75 N (EN ISO 20347:2012 5.6.1).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guma in/ali PU,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Izdelava obutve mora biti taka, da je podplat dobro pritrjen na vrhnji del (EN ISO 20347:2012 5.3.1.2 minimalno 4,7 N/mm).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podplata znaša 8,00 mm (EN ISO 20347:2012 5.8.1.1).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podplata znaša 8 kN/m (EN ISO 20347:2011 5.8.2).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lastnost: SRA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Brez zaščitne kapice (OB), kompozitni zaščitni podplatni vložek,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nepremočljvi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(WR), izolacija pred vročino (HI), zaščita gležnjev (AN), odpornost podplata na kontaktno toploto (HRO), odpornost na olja in goriva (FO), odpornost na prebod (P), dober oprijem in stabilnost.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36 do 48</w:t>
      </w:r>
    </w:p>
    <w:p w:rsidR="005811EC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left="720"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0" w:name="_Toc514158140"/>
      <w:bookmarkStart w:id="71" w:name="_Toc515347558"/>
      <w:r w:rsidRPr="00675D2A">
        <w:rPr>
          <w:rFonts w:asciiTheme="minorHAnsi" w:hAnsiTheme="minorHAnsi" w:cstheme="minorHAnsi"/>
          <w:sz w:val="21"/>
          <w:szCs w:val="21"/>
        </w:rPr>
        <w:t>Čevlji zimski polvisoki – z ZK</w:t>
      </w:r>
      <w:bookmarkEnd w:id="70"/>
      <w:bookmarkEnd w:id="71"/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20345:2011 – minimalne zahteve: S3 SRC, EN ISO 20344:2011 – dodatne zahteve v nadaljevanju.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 tip izdelave/konstrukcije: B (EN ISO 20345:2011 5.2.1)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pšenično rjava, dopustno z manjšim delom druge barve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vodoodporno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nubuk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usnje, debeline 2,0-2,2 mm.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vrhnjega dela znaša 120 N (EN ISO 20345:2011 5.4.3).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vrhnjega dela znaša 0,8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5.4.6).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Minimalni zahtevan parni koeficient vrhnjega dela znaša 15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5.4.6).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Podloga: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tekstilni umetni material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podloge znaša 15 N (EN ISO 20345:2011 5.5.1).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podloge znaša 2,0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5.5.3).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 parni koeficient podloge znaša 20,00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5.5.3).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Jezik: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oblazinjen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jezika znaša 18 N (EN ISO 20345:2011 5.6.1).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Notranjik: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tekstilni ali umetni material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notranjika znaša 2,0 mm (EN ISO 20345:2011 5. 7.1).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zahtevano odvajanje vlage iz notranjika znaša 80% (EN ISO 20345:2011 5.7.3).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PU/TPU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Izdelava obutve mora biti taka, da je podplat dobro pritrjen na vrhnji del (EN ISO 20345:2011 5.3.1.2 minimalno 4,0 N/mm).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podplata znaša 5,0 mm (EN ISO 20345:2011 5.8.1.1).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podplata znaša 5 kN/m (EN ISO 20345:2011 5.8.2).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Maksimalna dovoljena izguba volumna podplata pri obrabi znaša 250 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5.8.3).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Ostale zahteve: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Čevlji morajo zagotavljati blaženje energije v petnem delu minimalno 20 J (EN ISO 20345:2011 6.2.4).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Imeti mora aluminijasto zaščitno kapico in kompozitni podplatni vložek odporen na prebod. 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Antibakterijski podplatni vložek.</w:t>
      </w:r>
    </w:p>
    <w:p w:rsidR="005811EC" w:rsidRPr="00675D2A" w:rsidRDefault="005811EC" w:rsidP="005811EC">
      <w:pPr>
        <w:numPr>
          <w:ilvl w:val="1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Nekorozivne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zanke za vezalke.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36 do 48</w:t>
      </w:r>
    </w:p>
    <w:p w:rsidR="005811EC" w:rsidRPr="00675D2A" w:rsidRDefault="005811EC" w:rsidP="005811EC">
      <w:pPr>
        <w:numPr>
          <w:ilvl w:val="0"/>
          <w:numId w:val="2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2" w:name="_Toc514158141"/>
      <w:bookmarkStart w:id="73" w:name="_Toc515347559"/>
      <w:r w:rsidRPr="00675D2A">
        <w:rPr>
          <w:rFonts w:asciiTheme="minorHAnsi" w:hAnsiTheme="minorHAnsi" w:cstheme="minorHAnsi"/>
          <w:sz w:val="21"/>
          <w:szCs w:val="21"/>
        </w:rPr>
        <w:t>Čevlji zimski visoki - ZK</w:t>
      </w:r>
      <w:bookmarkEnd w:id="72"/>
      <w:bookmarkEnd w:id="73"/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20345:2011 – minimalne zahteve: SB E FO WRU P WR CI HI HRO SRC, EN ISO 20344:2011– dodatne zahteve v nadaljevanju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tip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izdelave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konstrukcije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C (EN ISO 20345:2011 5.2.1)</w:t>
      </w:r>
    </w:p>
    <w:p w:rsidR="005811EC" w:rsidRPr="00675D2A" w:rsidRDefault="005811EC" w:rsidP="005811EC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višina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21 cm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42 (EN ISO 20345:2011 5.2.2).</w:t>
      </w:r>
    </w:p>
    <w:p w:rsidR="005811EC" w:rsidRPr="00675D2A" w:rsidRDefault="005811EC" w:rsidP="005811EC">
      <w:pPr>
        <w:pStyle w:val="Odstavekseznama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Barva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črna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goveje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gladko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hidrofobirano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obutveno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debeline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najmanj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2,4 mm.</w:t>
      </w:r>
    </w:p>
    <w:p w:rsidR="005811EC" w:rsidRPr="00675D2A" w:rsidRDefault="005811EC" w:rsidP="005811EC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pretržna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trdnost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260 N (EN ISO 20345:2011 5.4.3).</w:t>
      </w:r>
    </w:p>
    <w:p w:rsidR="005811EC" w:rsidRPr="00675D2A" w:rsidRDefault="005811EC" w:rsidP="005811EC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parna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propustnost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6,0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5.4.6).</w:t>
      </w:r>
    </w:p>
    <w:p w:rsidR="005811EC" w:rsidRPr="00675D2A" w:rsidRDefault="005811EC" w:rsidP="005811EC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parni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koeficient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60,0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5.4.6).</w:t>
      </w:r>
    </w:p>
    <w:p w:rsidR="005811EC" w:rsidRPr="00675D2A" w:rsidRDefault="005811EC" w:rsidP="005811EC">
      <w:pPr>
        <w:pStyle w:val="Odstavekseznama"/>
        <w:numPr>
          <w:ilvl w:val="0"/>
          <w:numId w:val="3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prepuščanje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60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minutah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testa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0,00 g (EN ISO 20345:2011 6.3).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Podloga:</w:t>
      </w:r>
    </w:p>
    <w:p w:rsidR="005811EC" w:rsidRPr="00675D2A" w:rsidRDefault="005811EC" w:rsidP="005811EC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večslojna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laminirana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tekstila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vgrajeno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polprepustno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membrano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vodoodpornost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najmanj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100 kPa v 5 min- EN 20811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oziroma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10000 mm H2O).   </w:t>
      </w:r>
    </w:p>
    <w:p w:rsidR="005811EC" w:rsidRPr="00675D2A" w:rsidRDefault="005811EC" w:rsidP="005811EC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pretržna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trdnost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podloge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80 N (EN ISO 20345:2011 5.5.1).</w:t>
      </w:r>
    </w:p>
    <w:p w:rsidR="005811EC" w:rsidRPr="00675D2A" w:rsidRDefault="005811EC" w:rsidP="005811EC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parna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propustnost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podloge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6,0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5.5.3).</w:t>
      </w:r>
    </w:p>
    <w:p w:rsidR="005811EC" w:rsidRPr="00675D2A" w:rsidRDefault="005811EC" w:rsidP="005811EC">
      <w:pPr>
        <w:pStyle w:val="Odstavekseznama"/>
        <w:numPr>
          <w:ilvl w:val="0"/>
          <w:numId w:val="4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parni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koeficient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podloge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50,0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ISO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20345:2011 5.5.3).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Jezik:</w:t>
      </w:r>
    </w:p>
    <w:p w:rsidR="005811EC" w:rsidRPr="00675D2A" w:rsidRDefault="005811EC" w:rsidP="005811EC">
      <w:pPr>
        <w:pStyle w:val="Odstavekseznama"/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goveje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gladko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hidrofobirano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obutveno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pretržna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trdnost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jezika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50 N (EN ISO 20345:2011 5.6.1).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Notranjik:</w:t>
      </w:r>
    </w:p>
    <w:p w:rsidR="005811EC" w:rsidRPr="00675D2A" w:rsidRDefault="005811EC" w:rsidP="005811EC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celulozni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tekstilom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debelina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notranjika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7 mm (EN ISO 20345:2011 5.7.1).</w:t>
      </w:r>
    </w:p>
    <w:p w:rsidR="005811EC" w:rsidRPr="00675D2A" w:rsidRDefault="005811EC" w:rsidP="005811EC">
      <w:pPr>
        <w:pStyle w:val="Odstavekseznama"/>
        <w:numPr>
          <w:ilvl w:val="0"/>
          <w:numId w:val="4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odvajanje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vlage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notranjika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82% (EN ISO 20345:2011 5.7.3).</w:t>
      </w:r>
    </w:p>
    <w:p w:rsidR="005811EC" w:rsidRPr="00675D2A" w:rsidRDefault="005811EC" w:rsidP="005811EC">
      <w:pPr>
        <w:pStyle w:val="Odstavekseznama"/>
        <w:numPr>
          <w:ilvl w:val="0"/>
          <w:numId w:val="2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</w:t>
      </w:r>
    </w:p>
    <w:p w:rsidR="005811EC" w:rsidRPr="00675D2A" w:rsidRDefault="005811EC" w:rsidP="005811EC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umetni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</w:t>
      </w:r>
    </w:p>
    <w:p w:rsidR="005811EC" w:rsidRPr="00675D2A" w:rsidRDefault="005811EC" w:rsidP="005811EC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odvajanje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vlage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ločljivega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92% (EN ISO 20345:2011 5.7.3).</w:t>
      </w:r>
    </w:p>
    <w:p w:rsidR="005811EC" w:rsidRPr="00675D2A" w:rsidRDefault="005811EC" w:rsidP="005811EC">
      <w:pPr>
        <w:pStyle w:val="Odstavekseznama"/>
        <w:numPr>
          <w:ilvl w:val="0"/>
          <w:numId w:val="4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ločljiv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Dobavitelj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nadomestnih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vložkov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Zunanji podplat: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Surovinska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sestava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guma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osnovi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naravnega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umetnega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kavčuka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Izdelava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obutve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taka, da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izredno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dobro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pritrjen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del (EN ISO 20345:2011 5.3.1.2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5,5 N/mm).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debelina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7,0 mm (EN ISO 20345:2011 5.8.1.1).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globina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profila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4,5 mm (EN ISO 20345:2011 5.8.1.3).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pretržna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trdnost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/m (EN ISO 20345:2011 5.8.2).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izguba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volumna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obrabi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150 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5.8.3).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Čevelj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pozitivno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testiran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električno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upornost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metodi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CSA Z195-09:2009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strani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pooblaščenega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certifikacijskega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organa.</w:t>
      </w:r>
    </w:p>
    <w:p w:rsidR="005811EC" w:rsidRPr="00675D2A" w:rsidRDefault="005811EC" w:rsidP="005811EC">
      <w:pPr>
        <w:pStyle w:val="Odstavekseznama"/>
        <w:numPr>
          <w:ilvl w:val="0"/>
          <w:numId w:val="4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lastnost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SRC.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Ostale zahteve:</w:t>
      </w:r>
    </w:p>
    <w:p w:rsidR="005811EC" w:rsidRPr="00675D2A" w:rsidRDefault="005811EC" w:rsidP="005811EC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blaženje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energije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petnem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35 J (EN ISO 20345:2011 6.2.4).</w:t>
      </w:r>
    </w:p>
    <w:p w:rsidR="005811EC" w:rsidRPr="00675D2A" w:rsidRDefault="005811EC" w:rsidP="005811EC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znižanje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temperature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nizkih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temperaturah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7°C (EN ISO 20345:2011 6.2.3.2).</w:t>
      </w:r>
    </w:p>
    <w:p w:rsidR="005811EC" w:rsidRPr="00675D2A" w:rsidRDefault="005811EC" w:rsidP="005811EC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masa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čevljev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42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2270 g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par.</w:t>
      </w:r>
    </w:p>
    <w:p w:rsidR="005811EC" w:rsidRPr="00675D2A" w:rsidRDefault="005811EC" w:rsidP="005811EC">
      <w:pPr>
        <w:pStyle w:val="Odstavekseznama"/>
        <w:numPr>
          <w:ilvl w:val="0"/>
          <w:numId w:val="45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Zavezovanje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vezalk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skozi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jeklene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kovinske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nete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blokado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gležnja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obroba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gležnja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oblazinjena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Ojačen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opetnik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bočni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predel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ter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obložena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aluminijasta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zaščitna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kapica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Čevlji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 od 36 do 49</w:t>
      </w:r>
    </w:p>
    <w:p w:rsidR="005811EC" w:rsidRPr="00675D2A" w:rsidRDefault="005811EC" w:rsidP="005811EC">
      <w:pPr>
        <w:numPr>
          <w:ilvl w:val="0"/>
          <w:numId w:val="2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left="34"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4" w:name="_Toc514158142"/>
      <w:bookmarkStart w:id="75" w:name="_Toc515347560"/>
      <w:r w:rsidRPr="00675D2A">
        <w:rPr>
          <w:rFonts w:asciiTheme="minorHAnsi" w:hAnsiTheme="minorHAnsi" w:cstheme="minorHAnsi"/>
          <w:sz w:val="21"/>
          <w:szCs w:val="21"/>
        </w:rPr>
        <w:t>Škornji – z ZK</w:t>
      </w:r>
      <w:bookmarkEnd w:id="74"/>
      <w:bookmarkEnd w:id="75"/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20345:2011 – minimalne zahteve: S5 CI SRC, EN ISO 20344:2011 – dodatne zahteve v nadaljevanju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Višina škornjev: najmanj 36 cm (za velikost 42).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raztezna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upornost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9,5 N/mm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20344:2011 6.4).</w:t>
      </w:r>
    </w:p>
    <w:p w:rsidR="005811EC" w:rsidRPr="00675D2A" w:rsidRDefault="005811EC" w:rsidP="005811EC">
      <w:pPr>
        <w:pStyle w:val="Odstavekseznama"/>
        <w:numPr>
          <w:ilvl w:val="0"/>
          <w:numId w:val="5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natezni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raztezek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520% (EN ISO 20344:2011 6.4).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Notranji podplatni vložek:</w:t>
      </w:r>
    </w:p>
    <w:p w:rsidR="005811EC" w:rsidRPr="00675D2A" w:rsidRDefault="005811EC" w:rsidP="005811EC">
      <w:pPr>
        <w:pStyle w:val="Odstavekseznama"/>
        <w:numPr>
          <w:ilvl w:val="0"/>
          <w:numId w:val="5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umetni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naravni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nudi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klimatsko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pStyle w:val="Odstavekseznama"/>
        <w:numPr>
          <w:ilvl w:val="0"/>
          <w:numId w:val="5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ločljiv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Dobavitelj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nadomestnih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vložkov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profil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9,0 mm (EN ISO 20344:2011 8.1.).</w:t>
      </w:r>
    </w:p>
    <w:p w:rsidR="005811EC" w:rsidRPr="00675D2A" w:rsidRDefault="005811EC" w:rsidP="005811EC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izguba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volumna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obrabi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največ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50 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20344:2011 8.3).</w:t>
      </w:r>
    </w:p>
    <w:p w:rsidR="005811EC" w:rsidRPr="00675D2A" w:rsidRDefault="005811EC" w:rsidP="005811EC">
      <w:pPr>
        <w:pStyle w:val="Odstavekseznama"/>
        <w:numPr>
          <w:ilvl w:val="0"/>
          <w:numId w:val="53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lastnost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SRC</w:t>
      </w:r>
    </w:p>
    <w:p w:rsidR="005811EC" w:rsidRPr="00675D2A" w:rsidRDefault="005811EC" w:rsidP="005811EC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Ostale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blaženje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energije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petnem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30 J (EN ISO 20344:2011 5.14.).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znižanje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temperature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nizkih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temperaturah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10°C (EN ISO 20344:2011 5.13).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lastRenderedPageBreak/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masa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škornjev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42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2.100 g/par.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 od 37 do 48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6" w:name="_Toc514158143"/>
      <w:bookmarkStart w:id="77" w:name="_Toc515347561"/>
      <w:r w:rsidRPr="00675D2A">
        <w:rPr>
          <w:rFonts w:asciiTheme="minorHAnsi" w:hAnsiTheme="minorHAnsi" w:cstheme="minorHAnsi"/>
          <w:sz w:val="21"/>
          <w:szCs w:val="21"/>
        </w:rPr>
        <w:t>Škornji – brez ZK</w:t>
      </w:r>
      <w:bookmarkEnd w:id="76"/>
      <w:bookmarkEnd w:id="77"/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Standardi: EN ISO 20347:2012 – minimalne zahteve: O4 SRC, EN ISO 20344:2011 – dodatne zahteve v nadaljevanju 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pStyle w:val="Odstavekseznama"/>
        <w:numPr>
          <w:ilvl w:val="0"/>
          <w:numId w:val="4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Višina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škornjev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najmanj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36 cm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42)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 ali zelena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raztezna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upornost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8,9 N/mm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20344:2011 6.4).</w:t>
      </w:r>
    </w:p>
    <w:p w:rsidR="005811EC" w:rsidRPr="00675D2A" w:rsidRDefault="005811EC" w:rsidP="005811EC">
      <w:pPr>
        <w:pStyle w:val="Odstavekseznama"/>
        <w:numPr>
          <w:ilvl w:val="0"/>
          <w:numId w:val="47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natezni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raztezek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vrhnjega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900% (EN ISO 20344:2011 6.4).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Notranji podplatni vložek:</w:t>
      </w:r>
    </w:p>
    <w:p w:rsidR="005811EC" w:rsidRPr="00675D2A" w:rsidRDefault="005811EC" w:rsidP="005811EC">
      <w:pPr>
        <w:pStyle w:val="Odstavekseznama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umetni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naravni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nudi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klimatsko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pStyle w:val="Odstavekseznama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Vložek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ločljiv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Dobavitelj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nadomestnih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vložkov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polimer</w:t>
      </w:r>
      <w:proofErr w:type="spellEnd"/>
    </w:p>
    <w:p w:rsidR="005811EC" w:rsidRPr="00675D2A" w:rsidRDefault="005811EC" w:rsidP="005811EC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profil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6,7 mm (EN ISO 20344:2011 8.1.).</w:t>
      </w:r>
    </w:p>
    <w:p w:rsidR="005811EC" w:rsidRPr="00675D2A" w:rsidRDefault="005811EC" w:rsidP="005811EC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izguba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volumna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podplata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obrabi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največ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35 mm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20344:2011 8.3).</w:t>
      </w:r>
    </w:p>
    <w:p w:rsidR="005811EC" w:rsidRPr="00675D2A" w:rsidRDefault="005811EC" w:rsidP="005811EC">
      <w:pPr>
        <w:pStyle w:val="Odstavekseznama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zahtevana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lastnost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SRC</w:t>
      </w:r>
    </w:p>
    <w:p w:rsidR="005811EC" w:rsidRPr="00675D2A" w:rsidRDefault="005811EC" w:rsidP="005811EC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Ostale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zagotavljati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blaženje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energije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petnem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minimalno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30 J (EN ISO 20344:2011 5.14.).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znižanje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temperature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nizkih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temperaturah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10°C.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dovoljena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masa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škornjev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42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znaša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1.400 g/par.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Škornji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udobni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 od 36 do 48</w:t>
      </w:r>
    </w:p>
    <w:p w:rsidR="005811EC" w:rsidRPr="00675D2A" w:rsidRDefault="005811EC" w:rsidP="005811EC">
      <w:pPr>
        <w:numPr>
          <w:ilvl w:val="0"/>
          <w:numId w:val="2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78" w:name="_Toc514158144"/>
      <w:bookmarkStart w:id="79" w:name="_Toc515347562"/>
      <w:r w:rsidRPr="00675D2A">
        <w:rPr>
          <w:rFonts w:asciiTheme="minorHAnsi" w:hAnsiTheme="minorHAnsi" w:cstheme="minorHAnsi"/>
          <w:sz w:val="21"/>
          <w:szCs w:val="21"/>
        </w:rPr>
        <w:t>Čevlji delovni - DPN</w:t>
      </w:r>
      <w:bookmarkEnd w:id="78"/>
      <w:bookmarkEnd w:id="79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12568:2010, EN ISO 20344:2011, EN ISO 20345:2011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 tip izdelave/konstrukcije: B (EN ISO 20344:2011)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Zahtevana višina vrhnjega dela čevlja znaša najmanj 120 mm za velikost 42 (EN ISO 20344:2011).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Barva: črna 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gladko goveje usnje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vodoodbojno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debelina znaša 2,2 mm (EN ISO 20344:2011).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vrhnjega usnjenega dela znaša 120 N (EN ISO 20345:2011 5.4.3).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vrhnjega usnjenega dela znaša 0,8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5.4.6).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Minimalni zahtevan parni koeficient vrhnjega usnjenega dela znaša 15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5.4.6).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Podloga: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Surovinska sestava: zračni poliamidni tekstilni material, ki odlično vpija in oddaja znoj.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pretržna trdnost podloge znaša 15 N (EN ISO 20345:2011 5.5.1.).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parna propustnost podloge znaša 2,0 mg/(cm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>h) (EN ISO 20345:2011 5.5.3).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Minimalno zahtevan parni koeficient podloge znaša 20,00 mg/cm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(EN ISO 20345:2011 5.5.3).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Vložki: ločljiv, oblazinjen, anatomsko oblikovan.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Zunanji podplat: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Surovinska sestava: poliuretan v kombinaciji z gumo,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elektroneprebojni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podplat testiran po CAN/CSA Z195-14 in ASTM F2412-11, v suhih pogojih pri 18.000 V po preteku ene minute lahko prepušča največ 0,25 mA.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odporen na kontaktno toploto (300°C 1 minuto) (HRO)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blaženje energije v petnem delu</w:t>
      </w:r>
    </w:p>
    <w:p w:rsidR="005811EC" w:rsidRPr="00675D2A" w:rsidRDefault="005811EC" w:rsidP="005811EC">
      <w:pPr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Minimalna zahtevana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lastnost: SRC.</w:t>
      </w:r>
    </w:p>
    <w:p w:rsidR="005811EC" w:rsidRPr="00675D2A" w:rsidRDefault="005811EC" w:rsidP="005811EC">
      <w:pPr>
        <w:pStyle w:val="Odstavekseznama"/>
        <w:numPr>
          <w:ilvl w:val="0"/>
          <w:numId w:val="24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Ostale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zahteve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</w:t>
      </w:r>
    </w:p>
    <w:p w:rsidR="005811EC" w:rsidRPr="00675D2A" w:rsidRDefault="005811EC" w:rsidP="005811EC">
      <w:pPr>
        <w:pStyle w:val="Odstavekseznama"/>
        <w:numPr>
          <w:ilvl w:val="0"/>
          <w:numId w:val="50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100 %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brez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kovinski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delov</w:t>
      </w:r>
      <w:proofErr w:type="spellEnd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39 od 48</w:t>
      </w:r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Garancija: 1 leto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0" w:name="_Toc514158145"/>
      <w:bookmarkStart w:id="81" w:name="_Toc515347563"/>
      <w:r w:rsidRPr="00675D2A">
        <w:rPr>
          <w:rFonts w:asciiTheme="minorHAnsi" w:hAnsiTheme="minorHAnsi" w:cstheme="minorHAnsi"/>
          <w:sz w:val="21"/>
          <w:szCs w:val="21"/>
        </w:rPr>
        <w:t>Gamaše</w:t>
      </w:r>
      <w:bookmarkEnd w:id="80"/>
      <w:bookmarkEnd w:id="81"/>
    </w:p>
    <w:p w:rsidR="005811EC" w:rsidRPr="00675D2A" w:rsidRDefault="005811EC" w:rsidP="005811EC">
      <w:pPr>
        <w:numPr>
          <w:ilvl w:val="0"/>
          <w:numId w:val="3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Kroj: Gamaše do kolen, trpežne in nepremočljive. Zapenjanje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trakom po celi dolžini. Enoročno nastavljiva elastika v zgornjem robu. Snemljiv trak za pod čevelj iz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hypalona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ali podobnega materiala. V spodnjem sprednjem delu mora biti zatič za pritrditev gamaš na vezalko čevljev. Elastika v spodnjem delu za boljše prileganje obutvi.</w:t>
      </w:r>
    </w:p>
    <w:p w:rsidR="005811EC" w:rsidRPr="00675D2A" w:rsidRDefault="005811EC" w:rsidP="005811EC">
      <w:pPr>
        <w:numPr>
          <w:ilvl w:val="0"/>
          <w:numId w:val="3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</w:p>
    <w:p w:rsidR="005811EC" w:rsidRPr="00675D2A" w:rsidRDefault="005811EC" w:rsidP="005811EC">
      <w:pPr>
        <w:numPr>
          <w:ilvl w:val="1"/>
          <w:numId w:val="3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Sestava: 95% poliamid, 5% poliuretan ali podobno v okviru +/-5% odstopanja.</w:t>
      </w:r>
    </w:p>
    <w:p w:rsidR="005811EC" w:rsidRPr="00675D2A" w:rsidRDefault="005811EC" w:rsidP="005811EC">
      <w:pPr>
        <w:numPr>
          <w:ilvl w:val="0"/>
          <w:numId w:val="3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 ali temno siva</w:t>
      </w:r>
    </w:p>
    <w:p w:rsidR="005811EC" w:rsidRPr="00675D2A" w:rsidRDefault="005811EC" w:rsidP="005811EC">
      <w:pPr>
        <w:numPr>
          <w:ilvl w:val="0"/>
          <w:numId w:val="3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pranje znaša najmanj 30°C.</w:t>
      </w:r>
    </w:p>
    <w:p w:rsidR="005811EC" w:rsidRPr="00F25BF0" w:rsidRDefault="005811EC" w:rsidP="005811EC">
      <w:pPr>
        <w:numPr>
          <w:ilvl w:val="0"/>
          <w:numId w:val="32"/>
        </w:numPr>
        <w:ind w:right="-1"/>
        <w:jc w:val="both"/>
        <w:rPr>
          <w:rFonts w:ascii="Tahoma" w:hAnsi="Tahoma" w:cs="Tahoma"/>
          <w:sz w:val="22"/>
          <w:szCs w:val="22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dovoljena dimenzijska sprememba pri pranju znaša -3% po dolžini in širini.</w:t>
      </w: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jc w:val="both"/>
        <w:rPr>
          <w:rFonts w:asciiTheme="minorHAnsi" w:hAnsiTheme="minorHAnsi"/>
          <w:sz w:val="22"/>
        </w:rPr>
      </w:pPr>
      <w:r w:rsidRPr="006062F8">
        <w:rPr>
          <w:rFonts w:asciiTheme="minorHAnsi" w:hAnsiTheme="minorHAnsi"/>
          <w:sz w:val="22"/>
        </w:rPr>
        <w:t xml:space="preserve">Ponudnik izjavljam, da ponujena osebna varovalna oprema izpolnjuje vse zgoraj navedene tehnične zahteve naročnika. </w:t>
      </w: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Ponudnik:</w:t>
            </w: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Default="005811EC" w:rsidP="005811EC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2" w:name="_Toc514158146"/>
      <w:bookmarkStart w:id="83" w:name="_Toc515347564"/>
      <w:r w:rsidRPr="00675D2A">
        <w:rPr>
          <w:rFonts w:asciiTheme="minorHAnsi" w:hAnsiTheme="minorHAnsi" w:cstheme="minorHAnsi"/>
          <w:sz w:val="21"/>
          <w:szCs w:val="21"/>
        </w:rPr>
        <w:lastRenderedPageBreak/>
        <w:t>SKLOP:</w:t>
      </w:r>
      <w:bookmarkEnd w:id="82"/>
      <w:bookmarkEnd w:id="83"/>
    </w:p>
    <w:p w:rsidR="005811EC" w:rsidRPr="00675D2A" w:rsidRDefault="005811EC" w:rsidP="005811EC">
      <w:pPr>
        <w:rPr>
          <w:lang w:val="x-none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4" w:name="_Toc514158147"/>
      <w:bookmarkStart w:id="85" w:name="_Toc515347565"/>
      <w:r w:rsidRPr="00675D2A">
        <w:rPr>
          <w:rFonts w:asciiTheme="minorHAnsi" w:hAnsiTheme="minorHAnsi" w:cstheme="minorHAnsi"/>
          <w:sz w:val="21"/>
          <w:szCs w:val="21"/>
        </w:rPr>
        <w:t>Čelada gradbena</w:t>
      </w:r>
      <w:bookmarkEnd w:id="84"/>
      <w:bookmarkEnd w:id="85"/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6" w:name="_Hlk510696981"/>
      <w:r w:rsidRPr="00675D2A">
        <w:rPr>
          <w:rFonts w:asciiTheme="minorHAnsi" w:hAnsiTheme="minorHAnsi" w:cstheme="minorHAnsi"/>
          <w:sz w:val="21"/>
          <w:szCs w:val="21"/>
        </w:rPr>
        <w:t>Standardi:  EN 397, EN 50365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rdeča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prednjem delu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 zunanje školjke: polipropilen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 notranje školjke: polistiren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obglavnega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traku: najlon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Obseg: obseg glave od 53 cm do 63 cm, nastavljiv s kolescem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Teža: maksimalno 400 g.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Podbradni pašček v delu kjer pod brado pride v stik s kožo iz umetnega usnja, kar zagotavlja dodatno udobje. D-obroček na podbradnem paščku, ki omogoča, da se čelada medtem, ko se ne uporablja pripne na varovalni pas.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Odstranljiva in pralna tekstilna podloga, antibakterijsko obdelana.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Na zadnji zunanji strani čelade integrirana identifikacijska nalepka. 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Zaščita zoper izmenično napetost 440V, odpornost na mraz do -30°C in vročino do +50°C.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življenjska doba čelade mora biti 10 let.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Čelada mora biti odporna tudi na lateralno (bočno) deformacijo in zagotavljati zaščito pred pljuski raztaljene kovine</w:t>
      </w:r>
      <w:bookmarkEnd w:id="86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Čelada mora zagotavljati zaščito tudi pred udarci s sprednje strani, z zadnje strani in z bočne strani.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Čelada mora omogočati enostavno montažo dodatkov: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glušniki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dušenje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hrupa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najmanj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26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db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(A),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neprevodni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teleskopsko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regulacijo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standardom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352-3:2002.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polikarbonatni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vizir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teža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80 g,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optični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razred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166 in EN 170,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odporen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rošenje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praske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zgornji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del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obložen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gumo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primeru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padavin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preprečuje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zamakanje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čelado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stran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vizirja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Možnost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tudi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zatemnjene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verzije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plastična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mrežica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standardom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1731,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prepuščanje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svetlobe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vsaj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50%,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teža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max. 100 g.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7" w:name="_Toc514158148"/>
      <w:bookmarkStart w:id="88" w:name="_Toc515347566"/>
      <w:r w:rsidRPr="00675D2A">
        <w:rPr>
          <w:rFonts w:asciiTheme="minorHAnsi" w:hAnsiTheme="minorHAnsi" w:cstheme="minorHAnsi"/>
          <w:sz w:val="21"/>
          <w:szCs w:val="21"/>
        </w:rPr>
        <w:t>Čelada plezalna</w:t>
      </w:r>
      <w:bookmarkEnd w:id="87"/>
      <w:bookmarkEnd w:id="88"/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 EN 397, EN 50365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rumena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znak Elektro Gorenjska na prednjem delu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 zunanje školjke: polipropilen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 notranje školjke: polistiren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obglavnega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traku: najlon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Obseg: obseg glave od 53 cm do 63 cm, nastavljiv s kolescem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Teža: maksimalno 400 g.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Podbradni pašček v delu kjer pod brado pride v stik s kožo iz umetnega usnja, kar zagotavlja dodatno udobje. D-obroček na podbradnem paščku, ki omogoča, da se čelada medtem, ko se ne uporablja pripne na varovalni pas.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Odstranljiva in pralna tekstilna podloga, antibakterijsko obdelana.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Na zadnji zunanji strani čelade integrirana identifikacijska nalepka. 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Zaščita zoper izmenično napetost 440V, odpornost na mraz do -30°C in vročino do +50°C.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Maksimalna življenjska doba čelade mora biti 10 let.</w:t>
      </w:r>
    </w:p>
    <w:p w:rsidR="005811EC" w:rsidRPr="00675D2A" w:rsidRDefault="005811EC" w:rsidP="005811EC">
      <w:pPr>
        <w:numPr>
          <w:ilvl w:val="0"/>
          <w:numId w:val="3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Čelada mora biti odporna tudi na lateralno (bočno) deformacijo in zagotavljati zaščito pred pljuski raztaljene kovine.</w:t>
      </w:r>
    </w:p>
    <w:p w:rsidR="005811EC" w:rsidRPr="00675D2A" w:rsidRDefault="005811EC" w:rsidP="005811EC">
      <w:pPr>
        <w:numPr>
          <w:ilvl w:val="0"/>
          <w:numId w:val="3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lastRenderedPageBreak/>
        <w:t>Čelada mora zagotavljati zaščito tudi pred udarci s sprednje strani, z zadnje strani in z bočne strani.</w:t>
      </w:r>
    </w:p>
    <w:p w:rsidR="005811EC" w:rsidRPr="00675D2A" w:rsidRDefault="005811EC" w:rsidP="005811EC">
      <w:pPr>
        <w:numPr>
          <w:ilvl w:val="0"/>
          <w:numId w:val="3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Čelada mora omogočati enostavno montažo dodatkov: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glušniki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dušenje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hrupa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najmanj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26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db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(A),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neprevodni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teleskopsko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regulacijo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velikosti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biti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morajo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standardom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352-3:2002.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polikarbonatni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vizir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maksimalna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teža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80 g,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optični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razred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166 in EN 170,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odporen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rošenje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praske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zgornji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del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obložen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gumo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v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primeru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padavin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preprečuje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zamakanje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čelade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notranjo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stran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vizirja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Možnost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dobave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tudi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zatemnjene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verzije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.</w:t>
      </w:r>
    </w:p>
    <w:p w:rsidR="005811EC" w:rsidRPr="00675D2A" w:rsidRDefault="005811EC" w:rsidP="005811EC">
      <w:pPr>
        <w:pStyle w:val="Odstavekseznama"/>
        <w:numPr>
          <w:ilvl w:val="0"/>
          <w:numId w:val="5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plastična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ali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kovinska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mrežica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skladna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standardom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EN 1731,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prepuščanje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svetlobe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vsaj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50%,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teža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max. 100 g.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89" w:name="_Toc514158149"/>
      <w:bookmarkStart w:id="90" w:name="_Toc515347567"/>
      <w:r w:rsidRPr="00675D2A">
        <w:rPr>
          <w:rFonts w:asciiTheme="minorHAnsi" w:hAnsiTheme="minorHAnsi" w:cstheme="minorHAnsi"/>
          <w:sz w:val="21"/>
          <w:szCs w:val="21"/>
        </w:rPr>
        <w:t>Kapa zimska</w:t>
      </w:r>
      <w:bookmarkEnd w:id="89"/>
      <w:bookmarkEnd w:id="90"/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Opis: raztegljiva kapa iz dvoslojnega poliestra.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vezen znak Elektro Gorenjska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Minimalna zahtevana temperatura za domače pranje znaša 40°C.</w:t>
      </w:r>
    </w:p>
    <w:p w:rsidR="005811EC" w:rsidRPr="00675D2A" w:rsidRDefault="005811EC" w:rsidP="005811EC">
      <w:pPr>
        <w:numPr>
          <w:ilvl w:val="0"/>
          <w:numId w:val="1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Velikost: univerzalna.</w:t>
      </w:r>
    </w:p>
    <w:p w:rsidR="005811EC" w:rsidRPr="00675D2A" w:rsidRDefault="005811EC" w:rsidP="005811EC">
      <w:pPr>
        <w:ind w:left="540" w:right="-1"/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1" w:name="_Toc514158150"/>
      <w:bookmarkStart w:id="92" w:name="_Toc515347568"/>
      <w:r w:rsidRPr="00675D2A">
        <w:rPr>
          <w:rFonts w:asciiTheme="minorHAnsi" w:hAnsiTheme="minorHAnsi" w:cstheme="minorHAnsi"/>
          <w:sz w:val="21"/>
          <w:szCs w:val="21"/>
        </w:rPr>
        <w:t>Kapa letna</w:t>
      </w:r>
      <w:bookmarkEnd w:id="91"/>
      <w:bookmarkEnd w:id="92"/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Informativni opis kroja: kapa za zaščito pred soncem, regulacija velikosti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trakom, obšite luknjice za zračenje.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Emblemiranje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po predlogi vezen znak Elektro Gorenjska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črno - bela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bombaž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univerzalna.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3" w:name="_Toc514158151"/>
      <w:bookmarkStart w:id="94" w:name="_Toc515347569"/>
      <w:r w:rsidRPr="00675D2A">
        <w:rPr>
          <w:rFonts w:asciiTheme="minorHAnsi" w:hAnsiTheme="minorHAnsi" w:cstheme="minorHAnsi"/>
          <w:sz w:val="21"/>
          <w:szCs w:val="21"/>
        </w:rPr>
        <w:t>Podkapa - DPN</w:t>
      </w:r>
      <w:bookmarkEnd w:id="93"/>
      <w:bookmarkEnd w:id="94"/>
    </w:p>
    <w:p w:rsidR="005811EC" w:rsidRPr="00675D2A" w:rsidRDefault="005811EC" w:rsidP="005811EC">
      <w:pPr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ISO 11612 (A1 B1 C1), EN ISO 1149-5 (zaščita pred statično elektriko), EN 61482-1-2 (razred 1)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Informativni opis kroja: za zaščito glave, vratu in obraza, fiksna odprtina za oči in nos.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Barva: črna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Lastnosti materiala: 48,5 % volna, 48,5 % viskoza, 3 %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inox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ali podobno v okviru +/-5%.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Masa: 170 g/m</w:t>
      </w:r>
      <w:r w:rsidRPr="00675D2A"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 w:rsidRPr="00675D2A">
        <w:rPr>
          <w:rFonts w:asciiTheme="minorHAnsi" w:hAnsiTheme="minorHAnsi" w:cstheme="minorHAnsi"/>
          <w:sz w:val="21"/>
          <w:szCs w:val="21"/>
        </w:rPr>
        <w:t xml:space="preserve"> (+/-5%).</w:t>
      </w:r>
    </w:p>
    <w:p w:rsidR="005811EC" w:rsidRPr="00675D2A" w:rsidRDefault="005811EC" w:rsidP="005811EC">
      <w:pPr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univerzalna.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5" w:name="_Toc514158152"/>
      <w:bookmarkStart w:id="96" w:name="_Toc515347570"/>
      <w:r w:rsidRPr="00675D2A">
        <w:rPr>
          <w:rFonts w:asciiTheme="minorHAnsi" w:hAnsiTheme="minorHAnsi" w:cstheme="minorHAnsi"/>
          <w:sz w:val="21"/>
          <w:szCs w:val="21"/>
        </w:rPr>
        <w:t>Zaščitna očala - temna</w:t>
      </w:r>
      <w:bookmarkEnd w:id="95"/>
      <w:bookmarkEnd w:id="96"/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Standard: EN 166, EN 170, EN 172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Teža:</w:t>
      </w:r>
      <w:r w:rsidRPr="00675D2A">
        <w:rPr>
          <w:rFonts w:asciiTheme="minorHAnsi" w:hAnsiTheme="minorHAnsi" w:cstheme="minorHAnsi"/>
          <w:sz w:val="21"/>
          <w:szCs w:val="21"/>
        </w:rPr>
        <w:t xml:space="preserve"> maksimalno 26 g.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Material:</w:t>
      </w:r>
      <w:r w:rsidRPr="00675D2A">
        <w:rPr>
          <w:rFonts w:asciiTheme="minorHAnsi" w:hAnsiTheme="minorHAnsi" w:cstheme="minorHAnsi"/>
          <w:sz w:val="21"/>
          <w:szCs w:val="21"/>
        </w:rPr>
        <w:t xml:space="preserve"> leče iz polikarbonata, okvir iz ročke iz polikarbonata in termoplastičnih elastomerov.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Oznaka na lečah:</w:t>
      </w:r>
      <w:r w:rsidRPr="00675D2A">
        <w:rPr>
          <w:rFonts w:asciiTheme="minorHAnsi" w:hAnsiTheme="minorHAnsi" w:cstheme="minorHAnsi"/>
          <w:sz w:val="21"/>
          <w:szCs w:val="21"/>
        </w:rPr>
        <w:t xml:space="preserve"> 5-3.1 1 FT KN  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Leče:</w:t>
      </w:r>
      <w:r w:rsidRPr="00675D2A">
        <w:rPr>
          <w:rFonts w:asciiTheme="minorHAnsi" w:hAnsiTheme="minorHAnsi" w:cstheme="minorHAnsi"/>
          <w:sz w:val="21"/>
          <w:szCs w:val="21"/>
        </w:rPr>
        <w:t xml:space="preserve"> zatemnjene.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Nivo zaščite: z</w:t>
      </w:r>
      <w:r w:rsidRPr="00675D2A">
        <w:rPr>
          <w:rFonts w:asciiTheme="minorHAnsi" w:hAnsiTheme="minorHAnsi" w:cstheme="minorHAnsi"/>
          <w:sz w:val="21"/>
          <w:szCs w:val="21"/>
        </w:rPr>
        <w:t>aščita pred trdimi delci, zaščita pred sončno svetlobo, zaščita pred UV svetlobo.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 xml:space="preserve">Lastnosti: </w:t>
      </w:r>
      <w:r w:rsidRPr="00675D2A">
        <w:rPr>
          <w:rFonts w:asciiTheme="minorHAnsi" w:hAnsiTheme="minorHAnsi" w:cstheme="minorHAnsi"/>
          <w:sz w:val="21"/>
          <w:szCs w:val="21"/>
        </w:rPr>
        <w:t>odpornost na praske, z ročkami, oprijemljive ročke, nedrseč nosni mostiček, odpornosti proti rošenju.</w:t>
      </w:r>
    </w:p>
    <w:p w:rsidR="005811EC" w:rsidRPr="00675D2A" w:rsidRDefault="005811EC" w:rsidP="005811EC">
      <w:pPr>
        <w:numPr>
          <w:ilvl w:val="0"/>
          <w:numId w:val="3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Priložena mora biti tudi vrvica za očala.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spacing w:after="20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br w:type="page"/>
      </w: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7" w:name="_Toc514158153"/>
      <w:bookmarkStart w:id="98" w:name="_Toc515347571"/>
      <w:r w:rsidRPr="00675D2A">
        <w:rPr>
          <w:rFonts w:asciiTheme="minorHAnsi" w:hAnsiTheme="minorHAnsi" w:cstheme="minorHAnsi"/>
          <w:sz w:val="21"/>
          <w:szCs w:val="21"/>
        </w:rPr>
        <w:lastRenderedPageBreak/>
        <w:t>Zaščitna očala – svetla</w:t>
      </w:r>
      <w:bookmarkEnd w:id="97"/>
      <w:bookmarkEnd w:id="98"/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Standard: EN 166, EN 170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Teža:</w:t>
      </w:r>
      <w:r w:rsidRPr="00675D2A">
        <w:rPr>
          <w:rFonts w:asciiTheme="minorHAnsi" w:hAnsiTheme="minorHAnsi" w:cstheme="minorHAnsi"/>
          <w:sz w:val="21"/>
          <w:szCs w:val="21"/>
        </w:rPr>
        <w:t xml:space="preserve"> maksimalno 26 g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Material:</w:t>
      </w:r>
      <w:r w:rsidRPr="00675D2A">
        <w:rPr>
          <w:rFonts w:asciiTheme="minorHAnsi" w:hAnsiTheme="minorHAnsi" w:cstheme="minorHAnsi"/>
          <w:sz w:val="21"/>
          <w:szCs w:val="21"/>
        </w:rPr>
        <w:t xml:space="preserve"> leče iz polikarbonata, okvir iz ročke iz polikarbonata in termoplastičnih elastomerov.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Oznaka na lečah:</w:t>
      </w:r>
      <w:r w:rsidRPr="00675D2A">
        <w:rPr>
          <w:rFonts w:asciiTheme="minorHAnsi" w:hAnsiTheme="minorHAnsi" w:cstheme="minorHAnsi"/>
          <w:sz w:val="21"/>
          <w:szCs w:val="21"/>
        </w:rPr>
        <w:t xml:space="preserve"> 2C-1.2 1 FT KN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Leče:</w:t>
      </w:r>
      <w:r w:rsidRPr="00675D2A">
        <w:rPr>
          <w:rFonts w:asciiTheme="minorHAnsi" w:hAnsiTheme="minorHAnsi" w:cstheme="minorHAnsi"/>
          <w:sz w:val="21"/>
          <w:szCs w:val="21"/>
        </w:rPr>
        <w:t xml:space="preserve"> prozorne.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>Nivo zaščite: zaščita pred trdimi delci, zaščita pred UV svetlobo.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75D2A">
        <w:rPr>
          <w:rFonts w:asciiTheme="minorHAnsi" w:hAnsiTheme="minorHAnsi" w:cstheme="minorHAnsi"/>
          <w:bCs/>
          <w:sz w:val="21"/>
          <w:szCs w:val="21"/>
        </w:rPr>
        <w:t xml:space="preserve">Lastnosti: </w:t>
      </w:r>
      <w:r w:rsidRPr="00675D2A">
        <w:rPr>
          <w:rFonts w:asciiTheme="minorHAnsi" w:hAnsiTheme="minorHAnsi" w:cstheme="minorHAnsi"/>
          <w:sz w:val="21"/>
          <w:szCs w:val="21"/>
        </w:rPr>
        <w:t>odpornost na praske, z ročkami, oprijemljive ročke, nedrseč nosni mostiček, odpornosti proti rošenju</w:t>
      </w:r>
      <w:r w:rsidRPr="00675D2A">
        <w:rPr>
          <w:rFonts w:asciiTheme="minorHAnsi" w:hAnsiTheme="minorHAnsi" w:cstheme="minorHAnsi"/>
          <w:bCs/>
          <w:sz w:val="21"/>
          <w:szCs w:val="21"/>
        </w:rPr>
        <w:t>.</w:t>
      </w:r>
    </w:p>
    <w:p w:rsidR="005811EC" w:rsidRPr="00675D2A" w:rsidRDefault="005811EC" w:rsidP="005811EC">
      <w:pPr>
        <w:numPr>
          <w:ilvl w:val="0"/>
          <w:numId w:val="34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Priiložena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mora biti tudi vrvica za očala.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99" w:name="_Toc514158154"/>
      <w:bookmarkStart w:id="100" w:name="_Toc515347572"/>
      <w:r w:rsidRPr="00675D2A">
        <w:rPr>
          <w:rFonts w:asciiTheme="minorHAnsi" w:hAnsiTheme="minorHAnsi" w:cstheme="minorHAnsi"/>
          <w:sz w:val="21"/>
          <w:szCs w:val="21"/>
        </w:rPr>
        <w:t>Zaščita za sluh</w:t>
      </w:r>
      <w:bookmarkEnd w:id="99"/>
      <w:bookmarkEnd w:id="100"/>
    </w:p>
    <w:p w:rsidR="005811EC" w:rsidRPr="00675D2A" w:rsidRDefault="005811EC" w:rsidP="005811EC">
      <w:pPr>
        <w:numPr>
          <w:ilvl w:val="0"/>
          <w:numId w:val="3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Standardi: EN 352-2:2002 – redukcija hrupa minimalno 30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dB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(SNR)</w:t>
      </w:r>
    </w:p>
    <w:p w:rsidR="005811EC" w:rsidRPr="00675D2A" w:rsidRDefault="005811EC" w:rsidP="005811EC">
      <w:pPr>
        <w:numPr>
          <w:ilvl w:val="0"/>
          <w:numId w:val="3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 pralni čepki za večkratno uporabo, povezani z vrvico, pakirani v prenosni trpežni škatlici, vstavljanje more biti omogočeno brez zvijanja.</w:t>
      </w:r>
    </w:p>
    <w:p w:rsidR="005811EC" w:rsidRPr="00675D2A" w:rsidRDefault="005811EC" w:rsidP="005811EC">
      <w:pPr>
        <w:numPr>
          <w:ilvl w:val="0"/>
          <w:numId w:val="30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mehak polimer, ki omogoča udobje in dušenje hrupa, ne sme vsebovati PVC-ja.</w:t>
      </w:r>
    </w:p>
    <w:p w:rsidR="005811EC" w:rsidRDefault="005811EC" w:rsidP="005811EC">
      <w:pPr>
        <w:ind w:right="-1"/>
        <w:jc w:val="both"/>
        <w:rPr>
          <w:rFonts w:ascii="Tahoma" w:hAnsi="Tahoma" w:cs="Tahoma"/>
          <w:sz w:val="22"/>
          <w:szCs w:val="22"/>
        </w:rPr>
      </w:pPr>
    </w:p>
    <w:p w:rsidR="005811EC" w:rsidRDefault="005811EC" w:rsidP="005811EC">
      <w:pPr>
        <w:rPr>
          <w:rFonts w:asciiTheme="minorHAnsi" w:hAnsiTheme="minorHAnsi" w:cs="Tahoma"/>
          <w:sz w:val="22"/>
          <w:szCs w:val="22"/>
        </w:rPr>
      </w:pPr>
      <w:bookmarkStart w:id="101" w:name="_Toc456787972"/>
      <w:bookmarkStart w:id="102" w:name="_Toc456943849"/>
    </w:p>
    <w:p w:rsidR="005811EC" w:rsidRDefault="005811EC" w:rsidP="005811EC">
      <w:pPr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jc w:val="both"/>
        <w:rPr>
          <w:rFonts w:asciiTheme="minorHAnsi" w:hAnsiTheme="minorHAnsi"/>
          <w:sz w:val="22"/>
        </w:rPr>
      </w:pPr>
      <w:r w:rsidRPr="006062F8">
        <w:rPr>
          <w:rFonts w:asciiTheme="minorHAnsi" w:hAnsiTheme="minorHAnsi"/>
          <w:sz w:val="22"/>
        </w:rPr>
        <w:t xml:space="preserve">Ponudnik izjavljam, da ponujena osebna varovalna oprema izpolnjuje vse zgoraj navedene tehnične zahteve naročnika. </w:t>
      </w: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Ponudnik:</w:t>
            </w: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811EC" w:rsidRDefault="005811EC" w:rsidP="005811EC">
      <w:pPr>
        <w:rPr>
          <w:rFonts w:asciiTheme="minorHAnsi" w:hAnsiTheme="minorHAnsi" w:cs="Tahoma"/>
          <w:b/>
          <w:bCs/>
          <w:kern w:val="32"/>
          <w:sz w:val="22"/>
          <w:szCs w:val="22"/>
        </w:rPr>
      </w:pPr>
    </w:p>
    <w:p w:rsidR="005811EC" w:rsidRDefault="005811EC" w:rsidP="005811EC">
      <w:pPr>
        <w:rPr>
          <w:rFonts w:asciiTheme="minorHAnsi" w:hAnsiTheme="minorHAnsi" w:cs="Tahoma"/>
          <w:b/>
          <w:bCs/>
          <w:kern w:val="32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:rsidR="005811EC" w:rsidRDefault="005811EC" w:rsidP="005811EC">
      <w:pPr>
        <w:pStyle w:val="Naslov10"/>
        <w:numPr>
          <w:ilvl w:val="0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03" w:name="_Toc514158155"/>
      <w:bookmarkStart w:id="104" w:name="_Toc515347573"/>
      <w:bookmarkEnd w:id="101"/>
      <w:bookmarkEnd w:id="102"/>
      <w:r w:rsidRPr="00675D2A">
        <w:rPr>
          <w:rFonts w:asciiTheme="minorHAnsi" w:hAnsiTheme="minorHAnsi" w:cstheme="minorHAnsi"/>
          <w:sz w:val="21"/>
          <w:szCs w:val="21"/>
        </w:rPr>
        <w:lastRenderedPageBreak/>
        <w:t>SKLOP:</w:t>
      </w:r>
      <w:bookmarkEnd w:id="103"/>
      <w:bookmarkEnd w:id="104"/>
    </w:p>
    <w:p w:rsidR="005811EC" w:rsidRPr="00675D2A" w:rsidRDefault="005811EC" w:rsidP="005811EC">
      <w:pPr>
        <w:rPr>
          <w:lang w:val="x-none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05" w:name="_Toc514158156"/>
      <w:bookmarkStart w:id="106" w:name="_Toc515347574"/>
      <w:r w:rsidRPr="00675D2A">
        <w:rPr>
          <w:rFonts w:asciiTheme="minorHAnsi" w:hAnsiTheme="minorHAnsi" w:cstheme="minorHAnsi"/>
          <w:sz w:val="21"/>
          <w:szCs w:val="21"/>
        </w:rPr>
        <w:t>Rokavice delovne zimske – grobe</w:t>
      </w:r>
      <w:bookmarkEnd w:id="105"/>
      <w:bookmarkEnd w:id="106"/>
    </w:p>
    <w:p w:rsidR="005811EC" w:rsidRPr="00675D2A" w:rsidRDefault="005811EC" w:rsidP="005811EC">
      <w:pPr>
        <w:numPr>
          <w:ilvl w:val="0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388 (4221), EN 374-2, EN 511 (121), EN 420</w:t>
      </w:r>
    </w:p>
    <w:p w:rsidR="005811EC" w:rsidRPr="00675D2A" w:rsidRDefault="005811EC" w:rsidP="005811EC">
      <w:pPr>
        <w:numPr>
          <w:ilvl w:val="0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 30 - 32 cm dolge nepremočljive rokavice s termoizolacijsko podlogo.</w:t>
      </w:r>
    </w:p>
    <w:p w:rsidR="005811EC" w:rsidRPr="00675D2A" w:rsidRDefault="005811EC" w:rsidP="005811EC">
      <w:pPr>
        <w:numPr>
          <w:ilvl w:val="0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</w:t>
      </w:r>
    </w:p>
    <w:p w:rsidR="005811EC" w:rsidRPr="00675D2A" w:rsidRDefault="005811EC" w:rsidP="005811EC">
      <w:pPr>
        <w:numPr>
          <w:ilvl w:val="1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Vrhnji del: PVC, nepremočljiv, olje odporen in odporen na drsenje.</w:t>
      </w:r>
    </w:p>
    <w:p w:rsidR="005811EC" w:rsidRPr="00675D2A" w:rsidRDefault="005811EC" w:rsidP="005811EC">
      <w:pPr>
        <w:numPr>
          <w:ilvl w:val="1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Podloga: flis, volna, akril ali drug podoben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termoizolativen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material.</w:t>
      </w:r>
    </w:p>
    <w:p w:rsidR="005811EC" w:rsidRPr="00675D2A" w:rsidRDefault="005811EC" w:rsidP="005811EC">
      <w:pPr>
        <w:numPr>
          <w:ilvl w:val="0"/>
          <w:numId w:val="25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9 do 10.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07" w:name="_Toc514158157"/>
      <w:bookmarkStart w:id="108" w:name="_Toc515347575"/>
      <w:r w:rsidRPr="00675D2A">
        <w:rPr>
          <w:rFonts w:asciiTheme="minorHAnsi" w:hAnsiTheme="minorHAnsi" w:cstheme="minorHAnsi"/>
          <w:sz w:val="21"/>
          <w:szCs w:val="21"/>
        </w:rPr>
        <w:t>Rokavice delovne zimske – fine</w:t>
      </w:r>
      <w:bookmarkEnd w:id="107"/>
      <w:bookmarkEnd w:id="108"/>
    </w:p>
    <w:p w:rsidR="005811EC" w:rsidRPr="00675D2A" w:rsidRDefault="005811EC" w:rsidP="005811EC">
      <w:pPr>
        <w:pStyle w:val="Odstavekseznama"/>
        <w:numPr>
          <w:ilvl w:val="0"/>
          <w:numId w:val="26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: EN 388 (2121), EN 511 (X20)</w:t>
      </w:r>
    </w:p>
    <w:p w:rsidR="005811EC" w:rsidRPr="00675D2A" w:rsidRDefault="005811EC" w:rsidP="005811EC">
      <w:pPr>
        <w:numPr>
          <w:ilvl w:val="0"/>
          <w:numId w:val="2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Oblika: cca. 24 cm dolge sintetične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petprstne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rokavice,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 v zapestjih, ojačan kazalec in šivi.</w:t>
      </w:r>
    </w:p>
    <w:p w:rsidR="005811EC" w:rsidRPr="00675D2A" w:rsidRDefault="005811EC" w:rsidP="005811EC">
      <w:pPr>
        <w:numPr>
          <w:ilvl w:val="0"/>
          <w:numId w:val="2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sintetični material</w:t>
      </w:r>
    </w:p>
    <w:p w:rsidR="005811EC" w:rsidRPr="00675D2A" w:rsidRDefault="005811EC" w:rsidP="005811EC">
      <w:pPr>
        <w:numPr>
          <w:ilvl w:val="0"/>
          <w:numId w:val="2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Pralne pri 40°C.</w:t>
      </w:r>
    </w:p>
    <w:p w:rsidR="005811EC" w:rsidRPr="00675D2A" w:rsidRDefault="005811EC" w:rsidP="005811EC">
      <w:pPr>
        <w:numPr>
          <w:ilvl w:val="0"/>
          <w:numId w:val="26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7 do 12.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09" w:name="_Toc514158158"/>
      <w:bookmarkStart w:id="110" w:name="_Toc515347576"/>
      <w:r w:rsidRPr="00675D2A">
        <w:rPr>
          <w:rFonts w:asciiTheme="minorHAnsi" w:hAnsiTheme="minorHAnsi" w:cstheme="minorHAnsi"/>
          <w:sz w:val="21"/>
          <w:szCs w:val="21"/>
        </w:rPr>
        <w:t>Rokavice delovne letne – grobe</w:t>
      </w:r>
      <w:bookmarkEnd w:id="109"/>
      <w:bookmarkEnd w:id="110"/>
    </w:p>
    <w:p w:rsidR="005811EC" w:rsidRPr="00675D2A" w:rsidRDefault="005811EC" w:rsidP="005811EC">
      <w:pPr>
        <w:numPr>
          <w:ilvl w:val="0"/>
          <w:numId w:val="2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388 (3134), EN 420</w:t>
      </w:r>
    </w:p>
    <w:p w:rsidR="005811EC" w:rsidRPr="00675D2A" w:rsidRDefault="005811EC" w:rsidP="005811EC">
      <w:pPr>
        <w:numPr>
          <w:ilvl w:val="0"/>
          <w:numId w:val="2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Oblika: kratke pet prstne gladke usnjene rokavice z ločeno všitim palcem, ojačani močni šivi, dolžine 24 – 27 cm. Elastika na zgornjem delu zapestja.</w:t>
      </w:r>
    </w:p>
    <w:p w:rsidR="005811EC" w:rsidRPr="00675D2A" w:rsidRDefault="005811EC" w:rsidP="005811EC">
      <w:pPr>
        <w:numPr>
          <w:ilvl w:val="0"/>
          <w:numId w:val="2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goveje gladko usnje debeline najmanj 0,90 mm.</w:t>
      </w:r>
    </w:p>
    <w:p w:rsidR="005811EC" w:rsidRPr="00675D2A" w:rsidRDefault="005811EC" w:rsidP="005811EC">
      <w:pPr>
        <w:numPr>
          <w:ilvl w:val="0"/>
          <w:numId w:val="2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9 do 11.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11" w:name="_Toc514158159"/>
      <w:bookmarkStart w:id="112" w:name="_Toc515347577"/>
      <w:r w:rsidRPr="00675D2A">
        <w:rPr>
          <w:rFonts w:asciiTheme="minorHAnsi" w:hAnsiTheme="minorHAnsi" w:cstheme="minorHAnsi"/>
          <w:sz w:val="21"/>
          <w:szCs w:val="21"/>
        </w:rPr>
        <w:t>Rokavice delovne letne – fine</w:t>
      </w:r>
      <w:bookmarkEnd w:id="111"/>
      <w:bookmarkEnd w:id="112"/>
    </w:p>
    <w:p w:rsidR="005811EC" w:rsidRPr="00675D2A" w:rsidRDefault="005811EC" w:rsidP="005811EC">
      <w:pPr>
        <w:numPr>
          <w:ilvl w:val="0"/>
          <w:numId w:val="2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388 (4544), EN 420</w:t>
      </w:r>
    </w:p>
    <w:p w:rsidR="005811EC" w:rsidRPr="00675D2A" w:rsidRDefault="005811EC" w:rsidP="005811EC">
      <w:pPr>
        <w:numPr>
          <w:ilvl w:val="0"/>
          <w:numId w:val="2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Oblika: kratke pet prstne rokavice, ki ščitijo pred urezninami. Dlan prevlečena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sintetičnim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oljeodbojnim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nanosom (poliuretan ali podobno), hrbtni del rokavice in prstov zračen. Dolžina rokavice najmanj 22 - 27 cm. Elastične manšete v zapestju.</w:t>
      </w:r>
    </w:p>
    <w:p w:rsidR="005811EC" w:rsidRPr="00675D2A" w:rsidRDefault="005811EC" w:rsidP="005811EC">
      <w:pPr>
        <w:numPr>
          <w:ilvl w:val="0"/>
          <w:numId w:val="2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protiurezni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sintetični material,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protizdrsni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sintetični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oljeodbojni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nanos (poliuretan ali podobno).</w:t>
      </w:r>
    </w:p>
    <w:p w:rsidR="005811EC" w:rsidRPr="00675D2A" w:rsidRDefault="005811EC" w:rsidP="005811EC">
      <w:pPr>
        <w:numPr>
          <w:ilvl w:val="0"/>
          <w:numId w:val="28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8 do 11.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13" w:name="_Toc514158160"/>
      <w:bookmarkStart w:id="114" w:name="_Toc515347578"/>
      <w:r w:rsidRPr="00675D2A">
        <w:rPr>
          <w:rFonts w:asciiTheme="minorHAnsi" w:hAnsiTheme="minorHAnsi" w:cstheme="minorHAnsi"/>
          <w:sz w:val="21"/>
          <w:szCs w:val="21"/>
        </w:rPr>
        <w:t>Rokavice izolacijske NN (1000V)</w:t>
      </w:r>
      <w:bookmarkEnd w:id="113"/>
      <w:bookmarkEnd w:id="114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60903 razred 0, 1000V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naravni lateks.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Pet prstna, gladka zunanjost, dolžina najmanj 41 cm, debelina 1 mm.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Odpornost na kisline, olja in maščobe, ozon in nizke temperature.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Pakirano v vrečki.</w:t>
      </w:r>
    </w:p>
    <w:p w:rsidR="005811EC" w:rsidRPr="00675D2A" w:rsidRDefault="005811EC" w:rsidP="005811EC">
      <w:pPr>
        <w:numPr>
          <w:ilvl w:val="0"/>
          <w:numId w:val="33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8 do 11.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15" w:name="_Toc514158161"/>
      <w:bookmarkStart w:id="116" w:name="_Toc515347579"/>
      <w:r w:rsidRPr="00675D2A">
        <w:rPr>
          <w:rFonts w:asciiTheme="minorHAnsi" w:hAnsiTheme="minorHAnsi" w:cstheme="minorHAnsi"/>
          <w:sz w:val="21"/>
          <w:szCs w:val="21"/>
        </w:rPr>
        <w:t>Rokavice izolacijske VN (17000V)</w:t>
      </w:r>
      <w:bookmarkEnd w:id="115"/>
      <w:bookmarkEnd w:id="116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811EC" w:rsidRPr="00675D2A" w:rsidRDefault="005811EC" w:rsidP="005811EC">
      <w:pPr>
        <w:pStyle w:val="Odstavekseznama"/>
        <w:numPr>
          <w:ilvl w:val="0"/>
          <w:numId w:val="37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Standardi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: EN 60903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razred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2, 17000V</w:t>
      </w:r>
    </w:p>
    <w:p w:rsidR="005811EC" w:rsidRPr="00675D2A" w:rsidRDefault="005811EC" w:rsidP="005811EC">
      <w:pPr>
        <w:numPr>
          <w:ilvl w:val="0"/>
          <w:numId w:val="3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Material: naravni lateks.</w:t>
      </w:r>
    </w:p>
    <w:p w:rsidR="005811EC" w:rsidRPr="00675D2A" w:rsidRDefault="005811EC" w:rsidP="005811EC">
      <w:pPr>
        <w:numPr>
          <w:ilvl w:val="0"/>
          <w:numId w:val="3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Pet prstna, gladka zunanjost, dolžina najmanj 41 cm, debelina 2,3 mm.</w:t>
      </w:r>
    </w:p>
    <w:p w:rsidR="005811EC" w:rsidRPr="00675D2A" w:rsidRDefault="005811EC" w:rsidP="005811EC">
      <w:pPr>
        <w:numPr>
          <w:ilvl w:val="0"/>
          <w:numId w:val="3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Odpornost na kisline, olja in maščobe, ozon in nizke temperature.</w:t>
      </w:r>
    </w:p>
    <w:p w:rsidR="005811EC" w:rsidRPr="00675D2A" w:rsidRDefault="005811EC" w:rsidP="005811EC">
      <w:pPr>
        <w:numPr>
          <w:ilvl w:val="0"/>
          <w:numId w:val="3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Pakirano v vrečki.</w:t>
      </w:r>
    </w:p>
    <w:p w:rsidR="005811EC" w:rsidRPr="00675D2A" w:rsidRDefault="005811EC" w:rsidP="005811EC">
      <w:pPr>
        <w:numPr>
          <w:ilvl w:val="0"/>
          <w:numId w:val="37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Velikosti: od 8 do 11.</w:t>
      </w:r>
    </w:p>
    <w:p w:rsidR="005811EC" w:rsidRPr="00675D2A" w:rsidRDefault="005811EC" w:rsidP="005811EC">
      <w:pPr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5811EC" w:rsidRPr="00675D2A" w:rsidRDefault="005811EC" w:rsidP="005811EC">
      <w:pPr>
        <w:pStyle w:val="Naslov10"/>
        <w:numPr>
          <w:ilvl w:val="1"/>
          <w:numId w:val="55"/>
        </w:numPr>
        <w:spacing w:before="0" w:after="0"/>
        <w:ind w:right="-1"/>
        <w:jc w:val="both"/>
        <w:rPr>
          <w:rFonts w:asciiTheme="minorHAnsi" w:hAnsiTheme="minorHAnsi" w:cstheme="minorHAnsi"/>
          <w:sz w:val="21"/>
          <w:szCs w:val="21"/>
        </w:rPr>
      </w:pPr>
      <w:bookmarkStart w:id="117" w:name="_Toc514158162"/>
      <w:bookmarkStart w:id="118" w:name="_Toc515347580"/>
      <w:r w:rsidRPr="00675D2A">
        <w:rPr>
          <w:rFonts w:asciiTheme="minorHAnsi" w:hAnsiTheme="minorHAnsi" w:cstheme="minorHAnsi"/>
          <w:sz w:val="21"/>
          <w:szCs w:val="21"/>
        </w:rPr>
        <w:lastRenderedPageBreak/>
        <w:t>Rokavice usnjene za zaščito izolacijskih rokavic DPN</w:t>
      </w:r>
      <w:bookmarkEnd w:id="117"/>
      <w:bookmarkEnd w:id="118"/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>Standardi: EN 388 (2122), EN 407 (4XXXX)</w:t>
      </w:r>
    </w:p>
    <w:p w:rsidR="005811EC" w:rsidRPr="00675D2A" w:rsidRDefault="005811EC" w:rsidP="005811EC">
      <w:pPr>
        <w:pStyle w:val="Odstavekseznama"/>
        <w:numPr>
          <w:ilvl w:val="0"/>
          <w:numId w:val="22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Material: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goveje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usnje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vodoodbojno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>).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Pet prstna, gladka zunanjost, rokavice za dodatno (mehansko) zaščito, regulacija manšet s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sprimnim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trakom, dolžina 32-34 cm.</w:t>
      </w:r>
    </w:p>
    <w:p w:rsidR="005811EC" w:rsidRPr="00675D2A" w:rsidRDefault="005811EC" w:rsidP="005811EC">
      <w:pPr>
        <w:numPr>
          <w:ilvl w:val="0"/>
          <w:numId w:val="22"/>
        </w:numPr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675D2A">
        <w:rPr>
          <w:rFonts w:asciiTheme="minorHAnsi" w:hAnsiTheme="minorHAnsi" w:cstheme="minorHAnsi"/>
          <w:sz w:val="21"/>
          <w:szCs w:val="21"/>
        </w:rPr>
        <w:t xml:space="preserve">Za uporabo z </w:t>
      </w:r>
      <w:proofErr w:type="spellStart"/>
      <w:r w:rsidRPr="00675D2A">
        <w:rPr>
          <w:rFonts w:asciiTheme="minorHAnsi" w:hAnsiTheme="minorHAnsi" w:cstheme="minorHAnsi"/>
          <w:sz w:val="21"/>
          <w:szCs w:val="21"/>
        </w:rPr>
        <w:t>elektroizolacijskimi</w:t>
      </w:r>
      <w:proofErr w:type="spellEnd"/>
      <w:r w:rsidRPr="00675D2A">
        <w:rPr>
          <w:rFonts w:asciiTheme="minorHAnsi" w:hAnsiTheme="minorHAnsi" w:cstheme="minorHAnsi"/>
          <w:sz w:val="21"/>
          <w:szCs w:val="21"/>
        </w:rPr>
        <w:t xml:space="preserve"> rokavicami.</w:t>
      </w:r>
    </w:p>
    <w:p w:rsidR="005811EC" w:rsidRPr="00F25BF0" w:rsidRDefault="005811EC" w:rsidP="005811EC">
      <w:pPr>
        <w:ind w:left="360" w:right="-1"/>
        <w:jc w:val="both"/>
        <w:rPr>
          <w:rFonts w:ascii="Tahoma" w:hAnsi="Tahoma" w:cs="Tahoma"/>
          <w:sz w:val="22"/>
          <w:szCs w:val="22"/>
        </w:rPr>
      </w:pPr>
    </w:p>
    <w:p w:rsidR="005811EC" w:rsidRPr="00F25BF0" w:rsidRDefault="005811EC" w:rsidP="005811EC">
      <w:pPr>
        <w:ind w:left="720" w:right="-1"/>
        <w:jc w:val="both"/>
        <w:rPr>
          <w:rFonts w:ascii="Tahoma" w:hAnsi="Tahoma" w:cs="Tahoma"/>
          <w:sz w:val="22"/>
          <w:szCs w:val="22"/>
        </w:rPr>
      </w:pP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jc w:val="both"/>
        <w:rPr>
          <w:rFonts w:asciiTheme="minorHAnsi" w:hAnsiTheme="minorHAnsi"/>
          <w:sz w:val="22"/>
        </w:rPr>
      </w:pPr>
      <w:r w:rsidRPr="006062F8">
        <w:rPr>
          <w:rFonts w:asciiTheme="minorHAnsi" w:hAnsiTheme="minorHAnsi"/>
          <w:sz w:val="22"/>
        </w:rPr>
        <w:t xml:space="preserve">Ponudnik izjavljam, da ponujena osebna varovalna oprema izpolnjuje vse zgoraj navedene tehnične zahteve naročnika. </w:t>
      </w:r>
    </w:p>
    <w:p w:rsidR="005811EC" w:rsidRPr="006062F8" w:rsidRDefault="005811EC" w:rsidP="005811EC">
      <w:pPr>
        <w:ind w:right="-1"/>
        <w:jc w:val="both"/>
        <w:rPr>
          <w:rFonts w:asciiTheme="minorHAnsi" w:hAnsiTheme="minorHAnsi" w:cs="Tahoma"/>
          <w:sz w:val="22"/>
          <w:szCs w:val="22"/>
        </w:rPr>
      </w:pPr>
    </w:p>
    <w:p w:rsidR="005811EC" w:rsidRPr="006062F8" w:rsidRDefault="005811EC" w:rsidP="005811EC">
      <w:pPr>
        <w:rPr>
          <w:rFonts w:asciiTheme="minorHAnsi" w:hAnsiTheme="minorHAnsi" w:cs="Arial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Ponudnik:</w:t>
            </w: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811EC" w:rsidRPr="006062F8" w:rsidTr="00133058">
        <w:trPr>
          <w:cantSplit/>
        </w:trPr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</w:p>
          <w:p w:rsidR="005811EC" w:rsidRPr="006062F8" w:rsidRDefault="005811EC" w:rsidP="00133058">
            <w:pPr>
              <w:rPr>
                <w:rFonts w:asciiTheme="minorHAnsi" w:hAnsiTheme="minorHAnsi" w:cs="Arial"/>
                <w:sz w:val="22"/>
              </w:rPr>
            </w:pPr>
            <w:r w:rsidRPr="006062F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811EC" w:rsidRPr="006062F8" w:rsidRDefault="005811EC" w:rsidP="005811EC">
      <w:pPr>
        <w:ind w:left="720" w:right="-1"/>
        <w:jc w:val="both"/>
        <w:rPr>
          <w:rFonts w:asciiTheme="minorHAnsi" w:hAnsiTheme="minorHAnsi" w:cs="Arial"/>
          <w:sz w:val="22"/>
          <w:szCs w:val="22"/>
        </w:rPr>
      </w:pPr>
    </w:p>
    <w:p w:rsidR="005811EC" w:rsidRPr="00EB6A06" w:rsidRDefault="005811EC" w:rsidP="005811EC"/>
    <w:p w:rsidR="00B44666" w:rsidRDefault="00B44666"/>
    <w:sectPr w:rsidR="00B44666" w:rsidSect="005811E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EC" w:rsidRDefault="005811EC" w:rsidP="005811EC">
      <w:r>
        <w:separator/>
      </w:r>
    </w:p>
  </w:endnote>
  <w:endnote w:type="continuationSeparator" w:id="0">
    <w:p w:rsidR="005811EC" w:rsidRDefault="005811EC" w:rsidP="005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E" w:rsidRDefault="005811E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25E6E" w:rsidRDefault="00B7221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E" w:rsidRPr="00194867" w:rsidRDefault="00B7221A" w:rsidP="006E0EE6">
    <w:pPr>
      <w:pStyle w:val="Noga"/>
      <w:jc w:val="right"/>
      <w:rPr>
        <w:sz w:val="12"/>
        <w:szCs w:val="12"/>
      </w:rPr>
    </w:pPr>
  </w:p>
  <w:p w:rsidR="00B25E6E" w:rsidRPr="0080087E" w:rsidRDefault="005811EC" w:rsidP="006E0EE6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80087E">
      <w:rPr>
        <w:rFonts w:asciiTheme="minorHAnsi" w:hAnsiTheme="minorHAnsi"/>
        <w:sz w:val="18"/>
        <w:szCs w:val="12"/>
      </w:rPr>
      <w:fldChar w:fldCharType="begin"/>
    </w:r>
    <w:r w:rsidRPr="0080087E">
      <w:rPr>
        <w:rFonts w:asciiTheme="minorHAnsi" w:hAnsiTheme="minorHAnsi"/>
        <w:sz w:val="18"/>
        <w:szCs w:val="12"/>
      </w:rPr>
      <w:instrText>PAGE   \* MERGEFORMAT</w:instrText>
    </w:r>
    <w:r w:rsidRPr="0080087E">
      <w:rPr>
        <w:rFonts w:asciiTheme="minorHAnsi" w:hAnsiTheme="minorHAnsi"/>
        <w:sz w:val="18"/>
        <w:szCs w:val="12"/>
      </w:rPr>
      <w:fldChar w:fldCharType="separate"/>
    </w:r>
    <w:r w:rsidR="00B7221A">
      <w:rPr>
        <w:rFonts w:asciiTheme="minorHAnsi" w:hAnsiTheme="minorHAnsi"/>
        <w:noProof/>
        <w:sz w:val="18"/>
        <w:szCs w:val="12"/>
      </w:rPr>
      <w:t>44</w:t>
    </w:r>
    <w:r w:rsidRPr="0080087E">
      <w:rPr>
        <w:rFonts w:asciiTheme="minorHAnsi" w:hAnsiTheme="minorHAnsi"/>
        <w:sz w:val="18"/>
        <w:szCs w:val="12"/>
      </w:rPr>
      <w:fldChar w:fldCharType="end"/>
    </w:r>
  </w:p>
  <w:p w:rsidR="00B25E6E" w:rsidRPr="00A2345E" w:rsidRDefault="005811EC" w:rsidP="006E0EE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B25E6E" w:rsidRPr="00A2345E" w:rsidRDefault="005811EC" w:rsidP="006E0EE6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osebne varovalne opreme,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št.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NMV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8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13</w:t>
    </w:r>
  </w:p>
  <w:p w:rsidR="00B25E6E" w:rsidRDefault="00B7221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EC" w:rsidRPr="0080087E" w:rsidRDefault="005811EC" w:rsidP="005811E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80087E">
      <w:rPr>
        <w:rFonts w:asciiTheme="minorHAnsi" w:hAnsiTheme="minorHAnsi"/>
        <w:sz w:val="18"/>
        <w:szCs w:val="12"/>
      </w:rPr>
      <w:fldChar w:fldCharType="begin"/>
    </w:r>
    <w:r w:rsidRPr="0080087E">
      <w:rPr>
        <w:rFonts w:asciiTheme="minorHAnsi" w:hAnsiTheme="minorHAnsi"/>
        <w:sz w:val="18"/>
        <w:szCs w:val="12"/>
      </w:rPr>
      <w:instrText>PAGE   \* MERGEFORMAT</w:instrText>
    </w:r>
    <w:r w:rsidRPr="0080087E">
      <w:rPr>
        <w:rFonts w:asciiTheme="minorHAnsi" w:hAnsiTheme="minorHAnsi"/>
        <w:sz w:val="18"/>
        <w:szCs w:val="12"/>
      </w:rPr>
      <w:fldChar w:fldCharType="separate"/>
    </w:r>
    <w:r w:rsidR="00B7221A">
      <w:rPr>
        <w:rFonts w:asciiTheme="minorHAnsi" w:hAnsiTheme="minorHAnsi"/>
        <w:noProof/>
        <w:sz w:val="18"/>
        <w:szCs w:val="12"/>
      </w:rPr>
      <w:t>39</w:t>
    </w:r>
    <w:r w:rsidRPr="0080087E">
      <w:rPr>
        <w:rFonts w:asciiTheme="minorHAnsi" w:hAnsiTheme="minorHAnsi"/>
        <w:sz w:val="18"/>
        <w:szCs w:val="12"/>
      </w:rPr>
      <w:fldChar w:fldCharType="end"/>
    </w:r>
  </w:p>
  <w:p w:rsidR="005811EC" w:rsidRPr="00A2345E" w:rsidRDefault="005811EC" w:rsidP="005811E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5811EC" w:rsidRPr="00A2345E" w:rsidRDefault="005811EC" w:rsidP="005811EC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osebne varovalne opreme,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št.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NMV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8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13</w:t>
    </w:r>
  </w:p>
  <w:p w:rsidR="00B25E6E" w:rsidRDefault="00B7221A" w:rsidP="006E0EE6">
    <w:pPr>
      <w:pStyle w:val="Noga"/>
    </w:pPr>
  </w:p>
  <w:p w:rsidR="00B25E6E" w:rsidRDefault="00B72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EC" w:rsidRDefault="005811EC" w:rsidP="005811EC">
      <w:r>
        <w:separator/>
      </w:r>
    </w:p>
  </w:footnote>
  <w:footnote w:type="continuationSeparator" w:id="0">
    <w:p w:rsidR="005811EC" w:rsidRDefault="005811EC" w:rsidP="0058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E" w:rsidRPr="0003729D" w:rsidRDefault="005811EC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535264"/>
    <w:multiLevelType w:val="hybridMultilevel"/>
    <w:tmpl w:val="30F803D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928"/>
    <w:multiLevelType w:val="hybridMultilevel"/>
    <w:tmpl w:val="E142537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771"/>
    <w:multiLevelType w:val="multilevel"/>
    <w:tmpl w:val="A29224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BA02C82"/>
    <w:multiLevelType w:val="hybridMultilevel"/>
    <w:tmpl w:val="49628C0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70E4B"/>
    <w:multiLevelType w:val="hybridMultilevel"/>
    <w:tmpl w:val="F9E098C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020C"/>
    <w:multiLevelType w:val="hybridMultilevel"/>
    <w:tmpl w:val="8D5A483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B102B"/>
    <w:multiLevelType w:val="hybridMultilevel"/>
    <w:tmpl w:val="D71AB1F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06AE"/>
    <w:multiLevelType w:val="hybridMultilevel"/>
    <w:tmpl w:val="D8ACCBD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5340"/>
    <w:multiLevelType w:val="hybridMultilevel"/>
    <w:tmpl w:val="3010527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67C4B"/>
    <w:multiLevelType w:val="hybridMultilevel"/>
    <w:tmpl w:val="48229BE2"/>
    <w:lvl w:ilvl="0" w:tplc="2A7E88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B5FB3"/>
    <w:multiLevelType w:val="hybridMultilevel"/>
    <w:tmpl w:val="2CE0F71E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0C3"/>
    <w:multiLevelType w:val="hybridMultilevel"/>
    <w:tmpl w:val="AD18F1B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B0813"/>
    <w:multiLevelType w:val="hybridMultilevel"/>
    <w:tmpl w:val="EAD2352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9130EE"/>
    <w:multiLevelType w:val="hybridMultilevel"/>
    <w:tmpl w:val="9468F46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0237"/>
    <w:multiLevelType w:val="hybridMultilevel"/>
    <w:tmpl w:val="3124AA2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7372"/>
    <w:multiLevelType w:val="hybridMultilevel"/>
    <w:tmpl w:val="7B9C7FF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D447EF"/>
    <w:multiLevelType w:val="hybridMultilevel"/>
    <w:tmpl w:val="C11A8190"/>
    <w:lvl w:ilvl="0" w:tplc="C38E9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910FCA"/>
    <w:multiLevelType w:val="hybridMultilevel"/>
    <w:tmpl w:val="D4CACD4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32F9D"/>
    <w:multiLevelType w:val="hybridMultilevel"/>
    <w:tmpl w:val="C188F97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83768"/>
    <w:multiLevelType w:val="hybridMultilevel"/>
    <w:tmpl w:val="A65456C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665"/>
    <w:multiLevelType w:val="hybridMultilevel"/>
    <w:tmpl w:val="B24EE98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85E99"/>
    <w:multiLevelType w:val="hybridMultilevel"/>
    <w:tmpl w:val="75001548"/>
    <w:lvl w:ilvl="0" w:tplc="DEFE5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0635"/>
    <w:multiLevelType w:val="hybridMultilevel"/>
    <w:tmpl w:val="79EA731E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E20A1"/>
    <w:multiLevelType w:val="hybridMultilevel"/>
    <w:tmpl w:val="EABCD2A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D0500C"/>
    <w:multiLevelType w:val="hybridMultilevel"/>
    <w:tmpl w:val="26B2BED0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1A99"/>
    <w:multiLevelType w:val="hybridMultilevel"/>
    <w:tmpl w:val="B694F638"/>
    <w:lvl w:ilvl="0" w:tplc="6F5207DC">
      <w:start w:val="1"/>
      <w:numFmt w:val="decimal"/>
      <w:pStyle w:val="Naslov2"/>
      <w:lvlText w:val="%1."/>
      <w:lvlJc w:val="left"/>
      <w:pPr>
        <w:tabs>
          <w:tab w:val="num" w:pos="1069"/>
        </w:tabs>
        <w:ind w:left="1069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E426F4B"/>
    <w:multiLevelType w:val="hybridMultilevel"/>
    <w:tmpl w:val="CB4A809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570F53"/>
    <w:multiLevelType w:val="hybridMultilevel"/>
    <w:tmpl w:val="2A6CBB26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34432"/>
    <w:multiLevelType w:val="hybridMultilevel"/>
    <w:tmpl w:val="E85254FC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13CAB"/>
    <w:multiLevelType w:val="multilevel"/>
    <w:tmpl w:val="7030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5C47E65"/>
    <w:multiLevelType w:val="hybridMultilevel"/>
    <w:tmpl w:val="817613AC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068FF"/>
    <w:multiLevelType w:val="hybridMultilevel"/>
    <w:tmpl w:val="81E84742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1527A"/>
    <w:multiLevelType w:val="hybridMultilevel"/>
    <w:tmpl w:val="B05A0F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387D59"/>
    <w:multiLevelType w:val="hybridMultilevel"/>
    <w:tmpl w:val="00F2918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70FE6"/>
    <w:multiLevelType w:val="hybridMultilevel"/>
    <w:tmpl w:val="26B08E6A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B6FFC"/>
    <w:multiLevelType w:val="hybridMultilevel"/>
    <w:tmpl w:val="E10E9B6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F73567"/>
    <w:multiLevelType w:val="hybridMultilevel"/>
    <w:tmpl w:val="B9846C0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6C0010AE"/>
    <w:multiLevelType w:val="hybridMultilevel"/>
    <w:tmpl w:val="1C508884"/>
    <w:lvl w:ilvl="0" w:tplc="3BD8351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C972F11"/>
    <w:multiLevelType w:val="hybridMultilevel"/>
    <w:tmpl w:val="C4F46F86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C3F7C"/>
    <w:multiLevelType w:val="hybridMultilevel"/>
    <w:tmpl w:val="62A236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6F3873FE"/>
    <w:multiLevelType w:val="hybridMultilevel"/>
    <w:tmpl w:val="487C4FA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A54BEB"/>
    <w:multiLevelType w:val="hybridMultilevel"/>
    <w:tmpl w:val="9992093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A83BD6"/>
    <w:multiLevelType w:val="hybridMultilevel"/>
    <w:tmpl w:val="0874BB80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2270D13"/>
    <w:multiLevelType w:val="hybridMultilevel"/>
    <w:tmpl w:val="8132CF7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F3468"/>
    <w:multiLevelType w:val="hybridMultilevel"/>
    <w:tmpl w:val="41C0BCAA"/>
    <w:lvl w:ilvl="0" w:tplc="34E6C6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1" w15:restartNumberingAfterBreak="0">
    <w:nsid w:val="78151D43"/>
    <w:multiLevelType w:val="hybridMultilevel"/>
    <w:tmpl w:val="7D8029D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383677"/>
    <w:multiLevelType w:val="hybridMultilevel"/>
    <w:tmpl w:val="6A7CA638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919C9"/>
    <w:multiLevelType w:val="hybridMultilevel"/>
    <w:tmpl w:val="EE6C63E6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D7BFA"/>
    <w:multiLevelType w:val="hybridMultilevel"/>
    <w:tmpl w:val="EA789874"/>
    <w:lvl w:ilvl="0" w:tplc="8FFA0C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57BE6"/>
    <w:multiLevelType w:val="hybridMultilevel"/>
    <w:tmpl w:val="F9E090A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44"/>
  </w:num>
  <w:num w:numId="4">
    <w:abstractNumId w:val="11"/>
  </w:num>
  <w:num w:numId="5">
    <w:abstractNumId w:val="0"/>
  </w:num>
  <w:num w:numId="6">
    <w:abstractNumId w:val="32"/>
  </w:num>
  <w:num w:numId="7">
    <w:abstractNumId w:val="50"/>
  </w:num>
  <w:num w:numId="8">
    <w:abstractNumId w:val="23"/>
  </w:num>
  <w:num w:numId="9">
    <w:abstractNumId w:val="46"/>
  </w:num>
  <w:num w:numId="10">
    <w:abstractNumId w:val="29"/>
  </w:num>
  <w:num w:numId="11">
    <w:abstractNumId w:val="7"/>
  </w:num>
  <w:num w:numId="12">
    <w:abstractNumId w:val="1"/>
  </w:num>
  <w:num w:numId="13">
    <w:abstractNumId w:val="2"/>
  </w:num>
  <w:num w:numId="14">
    <w:abstractNumId w:val="26"/>
  </w:num>
  <w:num w:numId="15">
    <w:abstractNumId w:val="12"/>
  </w:num>
  <w:num w:numId="16">
    <w:abstractNumId w:val="47"/>
  </w:num>
  <w:num w:numId="17">
    <w:abstractNumId w:val="39"/>
  </w:num>
  <w:num w:numId="18">
    <w:abstractNumId w:val="41"/>
  </w:num>
  <w:num w:numId="19">
    <w:abstractNumId w:val="54"/>
  </w:num>
  <w:num w:numId="20">
    <w:abstractNumId w:val="42"/>
  </w:num>
  <w:num w:numId="21">
    <w:abstractNumId w:val="16"/>
  </w:num>
  <w:num w:numId="22">
    <w:abstractNumId w:val="10"/>
  </w:num>
  <w:num w:numId="23">
    <w:abstractNumId w:val="49"/>
  </w:num>
  <w:num w:numId="24">
    <w:abstractNumId w:val="15"/>
  </w:num>
  <w:num w:numId="25">
    <w:abstractNumId w:val="5"/>
  </w:num>
  <w:num w:numId="26">
    <w:abstractNumId w:val="52"/>
  </w:num>
  <w:num w:numId="27">
    <w:abstractNumId w:val="20"/>
  </w:num>
  <w:num w:numId="28">
    <w:abstractNumId w:val="34"/>
  </w:num>
  <w:num w:numId="29">
    <w:abstractNumId w:val="21"/>
  </w:num>
  <w:num w:numId="30">
    <w:abstractNumId w:val="48"/>
  </w:num>
  <w:num w:numId="31">
    <w:abstractNumId w:val="36"/>
  </w:num>
  <w:num w:numId="32">
    <w:abstractNumId w:val="53"/>
  </w:num>
  <w:num w:numId="33">
    <w:abstractNumId w:val="8"/>
  </w:num>
  <w:num w:numId="34">
    <w:abstractNumId w:val="33"/>
  </w:num>
  <w:num w:numId="35">
    <w:abstractNumId w:val="24"/>
  </w:num>
  <w:num w:numId="36">
    <w:abstractNumId w:val="30"/>
  </w:num>
  <w:num w:numId="37">
    <w:abstractNumId w:val="37"/>
  </w:num>
  <w:num w:numId="38">
    <w:abstractNumId w:val="6"/>
  </w:num>
  <w:num w:numId="39">
    <w:abstractNumId w:val="22"/>
  </w:num>
  <w:num w:numId="40">
    <w:abstractNumId w:val="38"/>
  </w:num>
  <w:num w:numId="41">
    <w:abstractNumId w:val="28"/>
  </w:num>
  <w:num w:numId="42">
    <w:abstractNumId w:val="4"/>
  </w:num>
  <w:num w:numId="43">
    <w:abstractNumId w:val="14"/>
  </w:num>
  <w:num w:numId="44">
    <w:abstractNumId w:val="9"/>
  </w:num>
  <w:num w:numId="45">
    <w:abstractNumId w:val="35"/>
  </w:num>
  <w:num w:numId="46">
    <w:abstractNumId w:val="25"/>
  </w:num>
  <w:num w:numId="47">
    <w:abstractNumId w:val="51"/>
  </w:num>
  <w:num w:numId="48">
    <w:abstractNumId w:val="45"/>
  </w:num>
  <w:num w:numId="49">
    <w:abstractNumId w:val="13"/>
  </w:num>
  <w:num w:numId="50">
    <w:abstractNumId w:val="19"/>
  </w:num>
  <w:num w:numId="51">
    <w:abstractNumId w:val="55"/>
  </w:num>
  <w:num w:numId="52">
    <w:abstractNumId w:val="43"/>
  </w:num>
  <w:num w:numId="53">
    <w:abstractNumId w:val="17"/>
  </w:num>
  <w:num w:numId="54">
    <w:abstractNumId w:val="31"/>
  </w:num>
  <w:num w:numId="55">
    <w:abstractNumId w:val="3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C"/>
    <w:rsid w:val="005811EC"/>
    <w:rsid w:val="00B44666"/>
    <w:rsid w:val="00B7221A"/>
    <w:rsid w:val="00D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E9CD8"/>
  <w15:chartTrackingRefBased/>
  <w15:docId w15:val="{FFC383A3-0B34-4FD1-B906-9E46015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8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5811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5811EC"/>
    <w:pPr>
      <w:numPr>
        <w:numId w:val="2"/>
      </w:numPr>
      <w:tabs>
        <w:tab w:val="clear" w:pos="1069"/>
        <w:tab w:val="num" w:pos="928"/>
      </w:tabs>
      <w:ind w:left="928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"/>
    <w:qFormat/>
    <w:rsid w:val="005811EC"/>
    <w:pPr>
      <w:keepNext/>
      <w:jc w:val="both"/>
      <w:outlineLvl w:val="2"/>
    </w:pPr>
    <w:rPr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5811EC"/>
    <w:pPr>
      <w:keepNext/>
      <w:spacing w:line="300" w:lineRule="atLeast"/>
      <w:jc w:val="both"/>
      <w:outlineLvl w:val="3"/>
    </w:pPr>
    <w:rPr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5811EC"/>
    <w:pPr>
      <w:keepNext/>
      <w:jc w:val="both"/>
      <w:outlineLvl w:val="4"/>
    </w:pPr>
    <w:rPr>
      <w:rFonts w:ascii="Arial" w:hAnsi="Arial"/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5811EC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5811EC"/>
    <w:pPr>
      <w:spacing w:before="240" w:after="60"/>
      <w:outlineLvl w:val="6"/>
    </w:pPr>
    <w:rPr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5811EC"/>
    <w:pPr>
      <w:keepNext/>
      <w:spacing w:line="216" w:lineRule="auto"/>
      <w:jc w:val="right"/>
      <w:outlineLvl w:val="7"/>
    </w:pPr>
    <w:rPr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5811EC"/>
    <w:pPr>
      <w:keepNext/>
      <w:outlineLvl w:val="8"/>
    </w:pPr>
    <w:rPr>
      <w:rFonts w:ascii="Arial" w:hAnsi="Arial"/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5811EC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5811EC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0"/>
    <w:uiPriority w:val="9"/>
    <w:rsid w:val="005811EC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5811EC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5811EC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5811EC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5811EC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5811EC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5811EC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styleId="Naslov">
    <w:name w:val="Title"/>
    <w:basedOn w:val="Navaden"/>
    <w:link w:val="NaslovZnak"/>
    <w:qFormat/>
    <w:rsid w:val="005811EC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5811EC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Naslov2MK">
    <w:name w:val="Naslov 2 MK"/>
    <w:basedOn w:val="Navaden"/>
    <w:rsid w:val="005811EC"/>
    <w:pPr>
      <w:tabs>
        <w:tab w:val="num" w:pos="720"/>
      </w:tabs>
      <w:ind w:left="720" w:hanging="360"/>
    </w:pPr>
    <w:rPr>
      <w:rFonts w:ascii="Arial" w:hAnsi="Arial" w:cs="Arial"/>
      <w:b/>
      <w:sz w:val="22"/>
      <w:szCs w:val="22"/>
    </w:rPr>
  </w:style>
  <w:style w:type="paragraph" w:customStyle="1" w:styleId="BESEDILO">
    <w:name w:val="BESEDILO"/>
    <w:rsid w:val="005811EC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5811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5811EC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5811EC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5811EC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5811EC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5811EC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character" w:customStyle="1" w:styleId="NogaZnak">
    <w:name w:val="Noga Znak"/>
    <w:basedOn w:val="Privzetapisavaodstavka"/>
    <w:link w:val="Noga"/>
    <w:rsid w:val="005811EC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5811EC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811EC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5811EC"/>
    <w:rPr>
      <w:color w:val="0000FF"/>
      <w:u w:val="single"/>
    </w:rPr>
  </w:style>
  <w:style w:type="paragraph" w:customStyle="1" w:styleId="Naslov3MK">
    <w:name w:val="Naslov 3 MK"/>
    <w:basedOn w:val="Naslov10"/>
    <w:rsid w:val="005811EC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5811EC"/>
  </w:style>
  <w:style w:type="paragraph" w:styleId="Telobesedila3">
    <w:name w:val="Body Text 3"/>
    <w:basedOn w:val="Navaden"/>
    <w:link w:val="Telobesedila3Znak"/>
    <w:rsid w:val="005811EC"/>
    <w:pPr>
      <w:spacing w:after="120"/>
    </w:pPr>
    <w:rPr>
      <w:rFonts w:ascii="Arial" w:hAnsi="Arial"/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5811EC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5811EC"/>
    <w:rPr>
      <w:rFonts w:ascii="Arial" w:eastAsia="Times New Roman" w:hAnsi="Arial"/>
    </w:rPr>
  </w:style>
  <w:style w:type="paragraph" w:styleId="Pripombabesedilo">
    <w:name w:val="annotation text"/>
    <w:basedOn w:val="Navaden"/>
    <w:link w:val="PripombabesediloZnak"/>
    <w:rsid w:val="005811EC"/>
    <w:rPr>
      <w:rFonts w:ascii="Arial" w:hAnsi="Arial" w:cstheme="minorBidi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5811E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3MKZnak">
    <w:name w:val="Naslov 3 MK Znak"/>
    <w:rsid w:val="005811EC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5811EC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5811EC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5811EC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5811EC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5811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5811EC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811E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5811EC"/>
  </w:style>
  <w:style w:type="paragraph" w:customStyle="1" w:styleId="p">
    <w:name w:val="p"/>
    <w:basedOn w:val="Navaden"/>
    <w:uiPriority w:val="99"/>
    <w:rsid w:val="005811EC"/>
    <w:pPr>
      <w:spacing w:before="40" w:after="10"/>
      <w:ind w:left="10" w:right="10" w:firstLine="240"/>
      <w:jc w:val="both"/>
    </w:pPr>
    <w:rPr>
      <w:rFonts w:ascii="Arial" w:hAnsi="Arial"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5811EC"/>
    <w:pPr>
      <w:spacing w:before="200" w:after="150"/>
      <w:ind w:left="10" w:right="10"/>
      <w:jc w:val="center"/>
    </w:pPr>
    <w:rPr>
      <w:rFonts w:ascii="Arial" w:hAnsi="Arial"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5811E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2">
    <w:name w:val="xl32"/>
    <w:basedOn w:val="Navaden"/>
    <w:rsid w:val="005811EC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5">
    <w:name w:val="xl35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6">
    <w:name w:val="xl36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7">
    <w:name w:val="xl37"/>
    <w:basedOn w:val="Navaden"/>
    <w:rsid w:val="005811E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2">
    <w:name w:val="xl42"/>
    <w:basedOn w:val="Navaden"/>
    <w:rsid w:val="005811EC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43">
    <w:name w:val="xl43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4">
    <w:name w:val="xl44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46">
    <w:name w:val="xl46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7">
    <w:name w:val="xl47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32"/>
      <w:szCs w:val="32"/>
    </w:rPr>
  </w:style>
  <w:style w:type="paragraph" w:customStyle="1" w:styleId="xl52">
    <w:name w:val="xl52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53">
    <w:name w:val="xl53"/>
    <w:basedOn w:val="Navaden"/>
    <w:rsid w:val="005811EC"/>
    <w:pPr>
      <w:spacing w:before="100" w:beforeAutospacing="1" w:after="100" w:afterAutospacing="1"/>
      <w:jc w:val="center"/>
    </w:pPr>
    <w:rPr>
      <w:rFonts w:ascii="Arial" w:eastAsia="Arial Unicode MS" w:hAnsi="Arial" w:cs="Arial"/>
      <w:sz w:val="32"/>
      <w:szCs w:val="32"/>
    </w:rPr>
  </w:style>
  <w:style w:type="paragraph" w:customStyle="1" w:styleId="xl54">
    <w:name w:val="xl54"/>
    <w:basedOn w:val="Navaden"/>
    <w:rsid w:val="005811EC"/>
    <w:pPr>
      <w:spacing w:before="100" w:beforeAutospacing="1" w:after="100" w:afterAutospacing="1"/>
    </w:pPr>
    <w:rPr>
      <w:rFonts w:ascii="Arial" w:eastAsia="Arial Unicode MS" w:hAnsi="Arial" w:cs="Arial"/>
      <w:sz w:val="32"/>
      <w:szCs w:val="32"/>
    </w:rPr>
  </w:style>
  <w:style w:type="paragraph" w:customStyle="1" w:styleId="xl55">
    <w:name w:val="xl55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5811EC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rsid w:val="005811E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character" w:styleId="SledenaHiperpovezava">
    <w:name w:val="FollowedHyperlink"/>
    <w:uiPriority w:val="99"/>
    <w:rsid w:val="005811EC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5811EC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5811EC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5811E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811EC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5811EC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5811EC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811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5811EC"/>
    <w:pPr>
      <w:tabs>
        <w:tab w:val="right" w:leader="dot" w:pos="9062"/>
      </w:tabs>
      <w:spacing w:before="40" w:after="40"/>
      <w:jc w:val="both"/>
    </w:pPr>
    <w:rPr>
      <w:rFonts w:ascii="Arial" w:hAnsi="Arial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5811EC"/>
    <w:pPr>
      <w:ind w:left="240"/>
    </w:pPr>
    <w:rPr>
      <w:rFonts w:ascii="Arial" w:hAnsi="Arial"/>
    </w:rPr>
  </w:style>
  <w:style w:type="paragraph" w:customStyle="1" w:styleId="Normal-dot1">
    <w:name w:val="Normal - dot 1"/>
    <w:basedOn w:val="Navaden"/>
    <w:semiHidden/>
    <w:rsid w:val="005811EC"/>
    <w:pPr>
      <w:keepLines/>
      <w:widowControl w:val="0"/>
      <w:spacing w:before="120"/>
      <w:jc w:val="both"/>
    </w:pPr>
    <w:rPr>
      <w:rFonts w:ascii="Arial" w:hAnsi="Arial"/>
      <w:noProof/>
      <w:sz w:val="20"/>
      <w:szCs w:val="20"/>
    </w:rPr>
  </w:style>
  <w:style w:type="paragraph" w:styleId="Navadensplet">
    <w:name w:val="Normal (Web)"/>
    <w:basedOn w:val="Navaden"/>
    <w:rsid w:val="005811EC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5811EC"/>
    <w:rPr>
      <w:vertAlign w:val="superscript"/>
    </w:rPr>
  </w:style>
  <w:style w:type="paragraph" w:customStyle="1" w:styleId="Sklic-vrstica">
    <w:name w:val="Sklic- vrstica"/>
    <w:basedOn w:val="Telobesedila"/>
    <w:rsid w:val="005811E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5811EC"/>
    <w:pPr>
      <w:jc w:val="both"/>
    </w:pPr>
    <w:rPr>
      <w:rFonts w:ascii="Arial" w:hAnsi="Arial"/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5811EC"/>
    <w:pPr>
      <w:keepNext/>
      <w:widowControl w:val="0"/>
      <w:numPr>
        <w:numId w:val="3"/>
      </w:numPr>
      <w:spacing w:before="360" w:after="240"/>
    </w:pPr>
    <w:rPr>
      <w:rFonts w:ascii="Arial" w:hAnsi="Arial"/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5811EC"/>
    <w:pPr>
      <w:keepNext/>
      <w:widowControl w:val="0"/>
      <w:numPr>
        <w:ilvl w:val="2"/>
        <w:numId w:val="3"/>
      </w:numPr>
      <w:spacing w:before="120" w:after="120"/>
    </w:pPr>
    <w:rPr>
      <w:rFonts w:ascii="Arial" w:hAnsi="Arial"/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5811EC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5811EC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5811EC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5811E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5811EC"/>
    <w:pPr>
      <w:keepLines/>
      <w:widowControl w:val="0"/>
      <w:spacing w:before="120"/>
      <w:jc w:val="both"/>
    </w:pPr>
    <w:rPr>
      <w:rFonts w:ascii="Arial" w:hAnsi="Arial"/>
      <w:b/>
      <w:noProof/>
      <w:sz w:val="20"/>
      <w:szCs w:val="20"/>
    </w:rPr>
  </w:style>
  <w:style w:type="paragraph" w:customStyle="1" w:styleId="Navaden1">
    <w:name w:val="Navaden1"/>
    <w:semiHidden/>
    <w:rsid w:val="005811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5811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5811EC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5811EC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5811EC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rsid w:val="005811EC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5811EC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5811EC"/>
    <w:pPr>
      <w:keepNext/>
      <w:keepLines/>
      <w:widowControl w:val="0"/>
      <w:spacing w:before="240" w:after="240"/>
      <w:jc w:val="both"/>
      <w:outlineLvl w:val="0"/>
    </w:pPr>
    <w:rPr>
      <w:rFonts w:ascii="Arial" w:hAnsi="Arial"/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5811EC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5811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5811EC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5811EC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5811EC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5811EC"/>
    <w:rPr>
      <w:i/>
    </w:rPr>
  </w:style>
  <w:style w:type="character" w:styleId="Krepko">
    <w:name w:val="Strong"/>
    <w:uiPriority w:val="22"/>
    <w:qFormat/>
    <w:rsid w:val="005811EC"/>
    <w:rPr>
      <w:b/>
    </w:rPr>
  </w:style>
  <w:style w:type="paragraph" w:customStyle="1" w:styleId="NavadenArial">
    <w:name w:val="Navaden + Arial"/>
    <w:basedOn w:val="Navaden"/>
    <w:link w:val="NavadenArialChar"/>
    <w:rsid w:val="005811EC"/>
    <w:rPr>
      <w:rFonts w:ascii="Arial" w:eastAsia="Calibri" w:hAnsi="Arial" w:cs="Arial"/>
      <w:sz w:val="22"/>
    </w:rPr>
  </w:style>
  <w:style w:type="character" w:customStyle="1" w:styleId="NavadenArialChar">
    <w:name w:val="Navaden + Arial Char"/>
    <w:link w:val="NavadenArial"/>
    <w:rsid w:val="005811EC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5811EC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5811EC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5811EC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58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5811E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5811EC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5811EC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5811EC"/>
    <w:pPr>
      <w:ind w:left="708"/>
    </w:pPr>
    <w:rPr>
      <w:rFonts w:ascii="Arial" w:hAnsi="Arial"/>
    </w:rPr>
  </w:style>
  <w:style w:type="character" w:customStyle="1" w:styleId="longtext1">
    <w:name w:val="long_text1"/>
    <w:rsid w:val="005811EC"/>
    <w:rPr>
      <w:sz w:val="18"/>
      <w:szCs w:val="18"/>
    </w:rPr>
  </w:style>
  <w:style w:type="character" w:customStyle="1" w:styleId="mediumtext1">
    <w:name w:val="medium_text1"/>
    <w:uiPriority w:val="99"/>
    <w:rsid w:val="005811EC"/>
    <w:rPr>
      <w:sz w:val="22"/>
      <w:szCs w:val="22"/>
    </w:rPr>
  </w:style>
  <w:style w:type="paragraph" w:customStyle="1" w:styleId="Default">
    <w:name w:val="Default"/>
    <w:rsid w:val="00581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5811EC"/>
  </w:style>
  <w:style w:type="paragraph" w:customStyle="1" w:styleId="Odstavekseznama1">
    <w:name w:val="Odstavek seznama1"/>
    <w:basedOn w:val="Navaden"/>
    <w:qFormat/>
    <w:rsid w:val="005811EC"/>
    <w:pPr>
      <w:ind w:left="720"/>
      <w:contextualSpacing/>
    </w:pPr>
  </w:style>
  <w:style w:type="paragraph" w:customStyle="1" w:styleId="besedilo0">
    <w:name w:val="besedilo"/>
    <w:basedOn w:val="Navaden"/>
    <w:uiPriority w:val="99"/>
    <w:rsid w:val="005811EC"/>
    <w:pPr>
      <w:spacing w:before="60" w:after="60"/>
      <w:jc w:val="both"/>
    </w:pPr>
    <w:rPr>
      <w:rFonts w:ascii="Arial" w:hAnsi="Arial" w:cs="Arial"/>
      <w:lang w:eastAsia="en-US"/>
    </w:rPr>
  </w:style>
  <w:style w:type="character" w:customStyle="1" w:styleId="all">
    <w:name w:val="all"/>
    <w:basedOn w:val="Privzetapisavaodstavka"/>
    <w:rsid w:val="005811EC"/>
  </w:style>
  <w:style w:type="paragraph" w:customStyle="1" w:styleId="Clen">
    <w:name w:val="Clen"/>
    <w:basedOn w:val="Navaden"/>
    <w:rsid w:val="005811EC"/>
    <w:pPr>
      <w:widowControl w:val="0"/>
      <w:spacing w:before="80" w:after="40"/>
      <w:ind w:left="357" w:hanging="357"/>
      <w:jc w:val="center"/>
    </w:pPr>
    <w:rPr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5811EC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5811EC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581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5811EC"/>
    <w:rPr>
      <w:sz w:val="21"/>
    </w:rPr>
  </w:style>
  <w:style w:type="character" w:customStyle="1" w:styleId="longtext">
    <w:name w:val="long_text"/>
    <w:basedOn w:val="Privzetapisavaodstavka"/>
    <w:rsid w:val="005811EC"/>
  </w:style>
  <w:style w:type="paragraph" w:customStyle="1" w:styleId="ListParagraph1">
    <w:name w:val="List Paragraph1"/>
    <w:basedOn w:val="Navaden"/>
    <w:rsid w:val="005811EC"/>
    <w:pPr>
      <w:suppressAutoHyphens/>
      <w:ind w:left="720"/>
    </w:pPr>
    <w:rPr>
      <w:rFonts w:eastAsia="MS Mincho"/>
      <w:lang w:val="en-US" w:eastAsia="ar-SA"/>
    </w:rPr>
  </w:style>
  <w:style w:type="paragraph" w:styleId="Brezrazmikov">
    <w:name w:val="No Spacing"/>
    <w:uiPriority w:val="1"/>
    <w:qFormat/>
    <w:rsid w:val="005811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5811EC"/>
  </w:style>
  <w:style w:type="paragraph" w:customStyle="1" w:styleId="Telobesedila21">
    <w:name w:val="Telo besedila 21"/>
    <w:basedOn w:val="Navaden"/>
    <w:uiPriority w:val="99"/>
    <w:rsid w:val="005811EC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Oznaenseznam3">
    <w:name w:val="List Bullet 3"/>
    <w:basedOn w:val="Navaden"/>
    <w:autoRedefine/>
    <w:rsid w:val="005811EC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5811EC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5811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5811EC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5811EC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5811EC"/>
    <w:rPr>
      <w:rFonts w:ascii="Symbol" w:hAnsi="Symbol"/>
    </w:rPr>
  </w:style>
  <w:style w:type="paragraph" w:customStyle="1" w:styleId="Telobesedila-zamik21">
    <w:name w:val="Telo besedila - zamik 21"/>
    <w:basedOn w:val="Navaden"/>
    <w:rsid w:val="005811EC"/>
    <w:pPr>
      <w:ind w:left="720"/>
      <w:jc w:val="both"/>
    </w:pPr>
    <w:rPr>
      <w:rFonts w:ascii="Arial" w:hAnsi="Arial"/>
      <w:szCs w:val="20"/>
    </w:rPr>
  </w:style>
  <w:style w:type="paragraph" w:customStyle="1" w:styleId="Style1">
    <w:name w:val="Style1"/>
    <w:basedOn w:val="Navaden"/>
    <w:rsid w:val="005811EC"/>
    <w:pPr>
      <w:widowControl w:val="0"/>
      <w:autoSpaceDE w:val="0"/>
      <w:spacing w:line="266" w:lineRule="exact"/>
      <w:jc w:val="both"/>
    </w:pPr>
    <w:rPr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5811EC"/>
    <w:rPr>
      <w:color w:val="808080"/>
    </w:rPr>
  </w:style>
  <w:style w:type="paragraph" w:customStyle="1" w:styleId="Odstavekseznama3">
    <w:name w:val="Odstavek seznama3"/>
    <w:basedOn w:val="Navaden"/>
    <w:rsid w:val="005811EC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5811E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5811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avaden"/>
    <w:rsid w:val="005811E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avaden"/>
    <w:rsid w:val="005811E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avaden"/>
    <w:rsid w:val="005811E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avaden"/>
    <w:rsid w:val="005811E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0">
    <w:name w:val="xl80"/>
    <w:basedOn w:val="Navaden"/>
    <w:rsid w:val="005811E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avaden"/>
    <w:rsid w:val="005811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avaden"/>
    <w:rsid w:val="005811E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avaden"/>
    <w:rsid w:val="005811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avaden"/>
    <w:rsid w:val="005811E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avaden"/>
    <w:rsid w:val="005811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8">
    <w:name w:val="xl88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9">
    <w:name w:val="xl89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0">
    <w:name w:val="xl90"/>
    <w:basedOn w:val="Navaden"/>
    <w:rsid w:val="005811EC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avaden"/>
    <w:rsid w:val="005811EC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avaden"/>
    <w:rsid w:val="005811EC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avaden"/>
    <w:rsid w:val="005811EC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avaden"/>
    <w:rsid w:val="005811E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avaden"/>
    <w:rsid w:val="00581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avaden"/>
    <w:rsid w:val="005811E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avaden"/>
    <w:rsid w:val="005811E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5811E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avaden"/>
    <w:rsid w:val="005811E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avaden"/>
    <w:rsid w:val="005811E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avaden"/>
    <w:rsid w:val="00581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avaden"/>
    <w:rsid w:val="005811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5811EC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9">
    <w:name w:val="xl119"/>
    <w:basedOn w:val="Navaden"/>
    <w:rsid w:val="005811EC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0">
    <w:name w:val="xl120"/>
    <w:basedOn w:val="Navaden"/>
    <w:rsid w:val="00581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1">
    <w:name w:val="xl121"/>
    <w:basedOn w:val="Navaden"/>
    <w:rsid w:val="00581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22">
    <w:name w:val="xl122"/>
    <w:basedOn w:val="Navaden"/>
    <w:rsid w:val="00581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3">
    <w:name w:val="xl123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4">
    <w:name w:val="xl124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avaden"/>
    <w:rsid w:val="005811EC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Navaden"/>
    <w:rsid w:val="005811E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Navaden"/>
    <w:rsid w:val="005811E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Navaden"/>
    <w:rsid w:val="005811EC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9">
    <w:name w:val="xl129"/>
    <w:basedOn w:val="Navaden"/>
    <w:rsid w:val="00581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avaden"/>
    <w:rsid w:val="005811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avaden"/>
    <w:rsid w:val="00581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Navaden"/>
    <w:rsid w:val="005811E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Navaden"/>
    <w:rsid w:val="00581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avaden"/>
    <w:rsid w:val="005811E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avaden"/>
    <w:rsid w:val="005811E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39">
    <w:name w:val="xl139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40">
    <w:name w:val="xl140"/>
    <w:basedOn w:val="Navaden"/>
    <w:rsid w:val="005811E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avaden"/>
    <w:rsid w:val="005811E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avaden"/>
    <w:rsid w:val="005811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avaden"/>
    <w:rsid w:val="005811E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avaden"/>
    <w:rsid w:val="005811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avaden"/>
    <w:rsid w:val="005811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avaden"/>
    <w:rsid w:val="005811E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avaden"/>
    <w:rsid w:val="005811E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5811E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9">
    <w:name w:val="xl149"/>
    <w:basedOn w:val="Navaden"/>
    <w:rsid w:val="005811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avaden"/>
    <w:rsid w:val="005811E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avaden"/>
    <w:rsid w:val="005811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avaden"/>
    <w:rsid w:val="005811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avaden"/>
    <w:rsid w:val="005811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avaden"/>
    <w:rsid w:val="005811E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avaden"/>
    <w:rsid w:val="005811E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avaden"/>
    <w:rsid w:val="005811E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avaden"/>
    <w:rsid w:val="005811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avaden"/>
    <w:rsid w:val="005811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avaden"/>
    <w:rsid w:val="00581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avaden"/>
    <w:rsid w:val="005811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avaden"/>
    <w:rsid w:val="00581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avaden"/>
    <w:rsid w:val="005811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avaden"/>
    <w:rsid w:val="005811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avaden"/>
    <w:rsid w:val="005811E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avaden"/>
    <w:rsid w:val="005811E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avaden"/>
    <w:rsid w:val="005811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avaden"/>
    <w:rsid w:val="005811E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avaden"/>
    <w:rsid w:val="005811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avaden"/>
    <w:rsid w:val="005811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avaden"/>
    <w:rsid w:val="005811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5811EC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5811EC"/>
    <w:rPr>
      <w:rFonts w:ascii="Arial" w:eastAsia="Times New Roman" w:hAnsi="Arial" w:cs="Arial"/>
      <w:b/>
      <w:bCs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5811EC"/>
    <w:rPr>
      <w:rFonts w:ascii="Calibri" w:eastAsia="Calibri" w:hAnsi="Calibri" w:cs="Times New Roman"/>
      <w:lang w:val="en-GB"/>
    </w:rPr>
  </w:style>
  <w:style w:type="paragraph" w:customStyle="1" w:styleId="xl66">
    <w:name w:val="xl66"/>
    <w:basedOn w:val="Navaden"/>
    <w:rsid w:val="005811EC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avaden"/>
    <w:rsid w:val="00581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581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581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avaden"/>
    <w:rsid w:val="00581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avaden"/>
    <w:rsid w:val="005811EC"/>
    <w:pP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goohl3">
    <w:name w:val="goohl3"/>
    <w:basedOn w:val="Privzetapisavaodstavka"/>
    <w:rsid w:val="005811EC"/>
  </w:style>
  <w:style w:type="character" w:customStyle="1" w:styleId="goohl1">
    <w:name w:val="goohl1"/>
    <w:basedOn w:val="Privzetapisavaodstavka"/>
    <w:rsid w:val="005811EC"/>
  </w:style>
  <w:style w:type="character" w:customStyle="1" w:styleId="goohl0">
    <w:name w:val="goohl0"/>
    <w:basedOn w:val="Privzetapisavaodstavka"/>
    <w:rsid w:val="005811EC"/>
  </w:style>
  <w:style w:type="table" w:customStyle="1" w:styleId="Tabela-mrea">
    <w:name w:val="Tabela - mreža"/>
    <w:basedOn w:val="Navadnatabela"/>
    <w:rsid w:val="0058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5811EC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5811EC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5811EC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szCs w:val="20"/>
      <w:lang w:eastAsia="en-US"/>
    </w:rPr>
  </w:style>
  <w:style w:type="character" w:customStyle="1" w:styleId="highlight1">
    <w:name w:val="highlight1"/>
    <w:basedOn w:val="Privzetapisavaodstavka"/>
    <w:rsid w:val="005811EC"/>
    <w:rPr>
      <w:color w:val="FF0000"/>
      <w:shd w:val="clear" w:color="auto" w:fill="FFFFFF"/>
    </w:rPr>
  </w:style>
  <w:style w:type="paragraph" w:customStyle="1" w:styleId="EGGlava">
    <w:name w:val="EG Glava"/>
    <w:basedOn w:val="Navaden"/>
    <w:link w:val="EGGlavaZnak"/>
    <w:qFormat/>
    <w:rsid w:val="005811EC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5811EC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5811EC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5811EC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5811EC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5811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6001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2018-05-31T05:50:00Z</dcterms:created>
  <dcterms:modified xsi:type="dcterms:W3CDTF">2018-06-15T07:50:00Z</dcterms:modified>
</cp:coreProperties>
</file>