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633" w:rsidRPr="006817C7" w:rsidRDefault="00C33633" w:rsidP="00C33633">
      <w:pPr>
        <w:pStyle w:val="Naslov1"/>
        <w:rPr>
          <w:rFonts w:asciiTheme="minorHAnsi" w:hAnsiTheme="minorHAnsi"/>
          <w:sz w:val="28"/>
          <w:lang w:val="sl-SI"/>
        </w:rPr>
      </w:pPr>
      <w:bookmarkStart w:id="0" w:name="_Toc518462259"/>
      <w:r>
        <w:rPr>
          <w:rFonts w:asciiTheme="minorHAnsi" w:hAnsiTheme="minorHAnsi"/>
          <w:sz w:val="28"/>
          <w:lang w:val="sl-SI"/>
        </w:rPr>
        <w:t xml:space="preserve">VI. </w:t>
      </w:r>
      <w:r w:rsidRPr="006817C7">
        <w:rPr>
          <w:rFonts w:asciiTheme="minorHAnsi" w:hAnsiTheme="minorHAnsi"/>
          <w:sz w:val="28"/>
          <w:lang w:val="sl-SI"/>
        </w:rPr>
        <w:t>TEH</w:t>
      </w:r>
      <w:bookmarkStart w:id="1" w:name="_GoBack"/>
      <w:bookmarkEnd w:id="1"/>
      <w:r w:rsidRPr="006817C7">
        <w:rPr>
          <w:rFonts w:asciiTheme="minorHAnsi" w:hAnsiTheme="minorHAnsi"/>
          <w:sz w:val="28"/>
          <w:lang w:val="sl-SI"/>
        </w:rPr>
        <w:t>NIČNA SPECIFIKACIJA</w:t>
      </w:r>
      <w:bookmarkEnd w:id="0"/>
    </w:p>
    <w:p w:rsidR="00C33633" w:rsidRPr="005A6BC9" w:rsidRDefault="00C33633" w:rsidP="00C33633">
      <w:pPr>
        <w:jc w:val="both"/>
        <w:rPr>
          <w:rFonts w:asciiTheme="minorHAnsi" w:hAnsiTheme="minorHAnsi" w:cstheme="minorHAnsi"/>
          <w:sz w:val="22"/>
          <w:szCs w:val="22"/>
        </w:rPr>
      </w:pPr>
    </w:p>
    <w:p w:rsidR="00C33633" w:rsidRDefault="00C33633" w:rsidP="00C33633">
      <w:pPr>
        <w:pStyle w:val="Odstavekseznama"/>
        <w:numPr>
          <w:ilvl w:val="0"/>
          <w:numId w:val="3"/>
        </w:numPr>
        <w:spacing w:after="0" w:line="240" w:lineRule="auto"/>
        <w:jc w:val="both"/>
        <w:rPr>
          <w:rFonts w:asciiTheme="minorHAnsi" w:hAnsiTheme="minorHAnsi" w:cstheme="minorHAnsi"/>
          <w:b/>
        </w:rPr>
      </w:pPr>
      <w:r w:rsidRPr="0035528A">
        <w:rPr>
          <w:rFonts w:asciiTheme="minorHAnsi" w:hAnsiTheme="minorHAnsi" w:cstheme="minorHAnsi"/>
          <w:b/>
        </w:rPr>
        <w:t>SPLOŠNE ZAHTEVE NAROČNIKA</w:t>
      </w:r>
    </w:p>
    <w:p w:rsidR="00C33633" w:rsidRPr="0035528A" w:rsidRDefault="00C33633" w:rsidP="00C33633">
      <w:pPr>
        <w:pStyle w:val="Odstavekseznama"/>
        <w:spacing w:after="0" w:line="240" w:lineRule="auto"/>
        <w:ind w:left="1080"/>
        <w:jc w:val="both"/>
        <w:rPr>
          <w:rFonts w:asciiTheme="minorHAnsi" w:hAnsiTheme="minorHAnsi" w:cstheme="minorHAnsi"/>
          <w:b/>
        </w:rPr>
      </w:pP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Predmet varovanja so naročnikove nepremičnine na naslovih: </w:t>
      </w:r>
    </w:p>
    <w:p w:rsidR="00C33633" w:rsidRPr="0035528A" w:rsidRDefault="00C33633" w:rsidP="00C33633">
      <w:pPr>
        <w:pStyle w:val="Odstavekseznama"/>
        <w:numPr>
          <w:ilvl w:val="0"/>
          <w:numId w:val="2"/>
        </w:numPr>
        <w:spacing w:after="0" w:line="240" w:lineRule="auto"/>
        <w:jc w:val="both"/>
        <w:rPr>
          <w:rFonts w:asciiTheme="minorHAnsi" w:hAnsiTheme="minorHAnsi" w:cstheme="minorHAnsi"/>
        </w:rPr>
      </w:pPr>
      <w:proofErr w:type="spellStart"/>
      <w:r w:rsidRPr="0035528A">
        <w:rPr>
          <w:rFonts w:asciiTheme="minorHAnsi" w:hAnsiTheme="minorHAnsi" w:cstheme="minorHAnsi"/>
        </w:rPr>
        <w:t>Ulica</w:t>
      </w:r>
      <w:proofErr w:type="spellEnd"/>
      <w:r w:rsidRPr="0035528A">
        <w:rPr>
          <w:rFonts w:asciiTheme="minorHAnsi" w:hAnsiTheme="minorHAnsi" w:cstheme="minorHAnsi"/>
        </w:rPr>
        <w:t xml:space="preserve"> </w:t>
      </w:r>
      <w:proofErr w:type="spellStart"/>
      <w:r w:rsidRPr="0035528A">
        <w:rPr>
          <w:rFonts w:asciiTheme="minorHAnsi" w:hAnsiTheme="minorHAnsi" w:cstheme="minorHAnsi"/>
        </w:rPr>
        <w:t>Mirka</w:t>
      </w:r>
      <w:proofErr w:type="spellEnd"/>
      <w:r w:rsidRPr="0035528A">
        <w:rPr>
          <w:rFonts w:asciiTheme="minorHAnsi" w:hAnsiTheme="minorHAnsi" w:cstheme="minorHAnsi"/>
        </w:rPr>
        <w:t xml:space="preserve"> </w:t>
      </w:r>
      <w:proofErr w:type="spellStart"/>
      <w:r w:rsidRPr="0035528A">
        <w:rPr>
          <w:rFonts w:asciiTheme="minorHAnsi" w:hAnsiTheme="minorHAnsi" w:cstheme="minorHAnsi"/>
        </w:rPr>
        <w:t>Vadnova</w:t>
      </w:r>
      <w:proofErr w:type="spellEnd"/>
      <w:r w:rsidRPr="0035528A">
        <w:rPr>
          <w:rFonts w:asciiTheme="minorHAnsi" w:hAnsiTheme="minorHAnsi" w:cstheme="minorHAnsi"/>
        </w:rPr>
        <w:t xml:space="preserve"> 3 in 3a, Kranj, </w:t>
      </w:r>
    </w:p>
    <w:p w:rsidR="00C33633" w:rsidRPr="0035528A" w:rsidRDefault="00C33633" w:rsidP="00C33633">
      <w:pPr>
        <w:pStyle w:val="Odstavekseznama"/>
        <w:numPr>
          <w:ilvl w:val="0"/>
          <w:numId w:val="2"/>
        </w:numPr>
        <w:spacing w:after="0" w:line="240" w:lineRule="auto"/>
        <w:jc w:val="both"/>
        <w:rPr>
          <w:rFonts w:asciiTheme="minorHAnsi" w:hAnsiTheme="minorHAnsi" w:cstheme="minorHAnsi"/>
        </w:rPr>
      </w:pPr>
      <w:proofErr w:type="spellStart"/>
      <w:r w:rsidRPr="0035528A">
        <w:rPr>
          <w:rFonts w:asciiTheme="minorHAnsi" w:hAnsiTheme="minorHAnsi" w:cstheme="minorHAnsi"/>
        </w:rPr>
        <w:t>Obrat</w:t>
      </w:r>
      <w:proofErr w:type="spellEnd"/>
      <w:r w:rsidRPr="0035528A">
        <w:rPr>
          <w:rFonts w:asciiTheme="minorHAnsi" w:hAnsiTheme="minorHAnsi" w:cstheme="minorHAnsi"/>
        </w:rPr>
        <w:t xml:space="preserve"> </w:t>
      </w:r>
      <w:proofErr w:type="spellStart"/>
      <w:r w:rsidRPr="0035528A">
        <w:rPr>
          <w:rFonts w:asciiTheme="minorHAnsi" w:hAnsiTheme="minorHAnsi" w:cstheme="minorHAnsi"/>
        </w:rPr>
        <w:t>Žirovnica</w:t>
      </w:r>
      <w:proofErr w:type="spellEnd"/>
      <w:r w:rsidRPr="0035528A">
        <w:rPr>
          <w:rFonts w:asciiTheme="minorHAnsi" w:hAnsiTheme="minorHAnsi" w:cstheme="minorHAnsi"/>
        </w:rPr>
        <w:t xml:space="preserve">, </w:t>
      </w:r>
      <w:proofErr w:type="spellStart"/>
      <w:r w:rsidRPr="0035528A">
        <w:rPr>
          <w:rFonts w:asciiTheme="minorHAnsi" w:hAnsiTheme="minorHAnsi" w:cstheme="minorHAnsi"/>
        </w:rPr>
        <w:t>Moste</w:t>
      </w:r>
      <w:proofErr w:type="spellEnd"/>
      <w:r w:rsidRPr="0035528A">
        <w:rPr>
          <w:rFonts w:asciiTheme="minorHAnsi" w:hAnsiTheme="minorHAnsi" w:cstheme="minorHAnsi"/>
        </w:rPr>
        <w:t xml:space="preserve"> 2a, </w:t>
      </w:r>
      <w:proofErr w:type="spellStart"/>
      <w:r w:rsidRPr="0035528A">
        <w:rPr>
          <w:rFonts w:asciiTheme="minorHAnsi" w:hAnsiTheme="minorHAnsi" w:cstheme="minorHAnsi"/>
        </w:rPr>
        <w:t>Žirovnica</w:t>
      </w:r>
      <w:proofErr w:type="spellEnd"/>
      <w:r w:rsidRPr="0035528A">
        <w:rPr>
          <w:rFonts w:asciiTheme="minorHAnsi" w:hAnsiTheme="minorHAnsi" w:cstheme="minorHAnsi"/>
        </w:rPr>
        <w:t xml:space="preserve">.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Varovanje obsega:</w:t>
      </w:r>
    </w:p>
    <w:p w:rsidR="00C33633" w:rsidRPr="0035528A" w:rsidRDefault="00C33633" w:rsidP="00C33633">
      <w:pPr>
        <w:jc w:val="both"/>
        <w:rPr>
          <w:rFonts w:asciiTheme="minorHAnsi" w:hAnsiTheme="minorHAnsi" w:cstheme="minorHAnsi"/>
          <w:sz w:val="22"/>
          <w:szCs w:val="22"/>
        </w:rPr>
      </w:pPr>
      <w:r w:rsidRPr="0035528A">
        <w:rPr>
          <w:rFonts w:asciiTheme="minorHAnsi" w:hAnsiTheme="minorHAnsi" w:cstheme="minorHAnsi"/>
          <w:sz w:val="22"/>
          <w:szCs w:val="22"/>
        </w:rPr>
        <w:t xml:space="preserve">A. fizično varovanje in receptorska dela (2 varnostnika), </w:t>
      </w:r>
    </w:p>
    <w:p w:rsidR="00C33633" w:rsidRPr="0035528A" w:rsidRDefault="00C33633" w:rsidP="00C33633">
      <w:pPr>
        <w:jc w:val="both"/>
        <w:rPr>
          <w:rFonts w:asciiTheme="minorHAnsi" w:hAnsiTheme="minorHAnsi" w:cstheme="minorHAnsi"/>
          <w:sz w:val="22"/>
          <w:szCs w:val="22"/>
        </w:rPr>
      </w:pPr>
      <w:r w:rsidRPr="0035528A">
        <w:rPr>
          <w:rFonts w:asciiTheme="minorHAnsi" w:hAnsiTheme="minorHAnsi" w:cstheme="minorHAnsi"/>
          <w:sz w:val="22"/>
          <w:szCs w:val="22"/>
        </w:rPr>
        <w:t>B. protipožarno in protivlomno varovanje s povezavo alarmnih naprav z varnostno nadzornim centrom in intervencijskim varovanjem,</w:t>
      </w:r>
    </w:p>
    <w:p w:rsidR="00C33633" w:rsidRPr="0035528A" w:rsidRDefault="00C33633" w:rsidP="00C33633">
      <w:pPr>
        <w:jc w:val="both"/>
        <w:rPr>
          <w:rFonts w:asciiTheme="minorHAnsi" w:hAnsiTheme="minorHAnsi" w:cstheme="minorHAnsi"/>
          <w:sz w:val="22"/>
          <w:szCs w:val="22"/>
        </w:rPr>
      </w:pPr>
      <w:r w:rsidRPr="0035528A">
        <w:rPr>
          <w:rFonts w:asciiTheme="minorHAnsi" w:hAnsiTheme="minorHAnsi" w:cstheme="minorHAnsi"/>
          <w:sz w:val="22"/>
          <w:szCs w:val="22"/>
        </w:rPr>
        <w:t>C. nadzor osamljenega delovnega mesta s povezavo alarmnih naprav (»panik« tipke) z varnostno nadzornim centrom in intervencijskim varovanjem,</w:t>
      </w:r>
    </w:p>
    <w:p w:rsidR="00C33633" w:rsidRPr="0035528A" w:rsidRDefault="00C33633" w:rsidP="00C33633">
      <w:pPr>
        <w:jc w:val="both"/>
        <w:rPr>
          <w:rFonts w:asciiTheme="minorHAnsi" w:hAnsiTheme="minorHAnsi" w:cstheme="minorHAnsi"/>
          <w:sz w:val="22"/>
          <w:szCs w:val="22"/>
        </w:rPr>
      </w:pPr>
      <w:r w:rsidRPr="0035528A">
        <w:rPr>
          <w:rFonts w:asciiTheme="minorHAnsi" w:hAnsiTheme="minorHAnsi" w:cstheme="minorHAnsi"/>
          <w:sz w:val="22"/>
          <w:szCs w:val="22"/>
        </w:rPr>
        <w:t>Č. reševanje oseb iz dvigala,</w:t>
      </w:r>
    </w:p>
    <w:p w:rsidR="00C33633" w:rsidRPr="0035528A" w:rsidRDefault="00C33633" w:rsidP="00C33633">
      <w:pPr>
        <w:jc w:val="both"/>
        <w:rPr>
          <w:rFonts w:asciiTheme="minorHAnsi" w:hAnsiTheme="minorHAnsi" w:cstheme="minorHAnsi"/>
          <w:sz w:val="22"/>
          <w:szCs w:val="22"/>
        </w:rPr>
      </w:pPr>
      <w:r w:rsidRPr="0035528A">
        <w:rPr>
          <w:rFonts w:asciiTheme="minorHAnsi" w:hAnsiTheme="minorHAnsi" w:cstheme="minorHAnsi"/>
          <w:sz w:val="22"/>
          <w:szCs w:val="22"/>
        </w:rPr>
        <w:t>D. izredno fizično varovanje ob odklopih odjemnega mesta.</w:t>
      </w:r>
    </w:p>
    <w:p w:rsidR="00C33633" w:rsidRPr="0035528A" w:rsidRDefault="00C33633" w:rsidP="00C33633">
      <w:pPr>
        <w:pStyle w:val="PGNavaden"/>
        <w:ind w:firstLine="360"/>
        <w:rPr>
          <w:rFonts w:asciiTheme="minorHAnsi" w:hAnsiTheme="minorHAnsi" w:cstheme="minorHAnsi"/>
          <w:szCs w:val="22"/>
        </w:rPr>
      </w:pPr>
      <w:r w:rsidRPr="0035528A">
        <w:rPr>
          <w:rFonts w:asciiTheme="minorHAnsi" w:hAnsiTheme="minorHAnsi" w:cstheme="minorHAnsi"/>
          <w:szCs w:val="22"/>
        </w:rPr>
        <w:t>Izbrani izvajalec bo, v sodelovanju z naročnikom, dolžan prenesti alarmni signal aktivnega sistema protivlomnega in protipožarnega javljanja, signal iz dvigal in signal »panik« tipke iz varovane lokacije na VNC izvajalca.</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Od izbranega ponudnika pričakujemo:</w:t>
      </w:r>
    </w:p>
    <w:p w:rsidR="00C33633" w:rsidRPr="0035528A" w:rsidRDefault="00C33633" w:rsidP="00C33633">
      <w:pPr>
        <w:numPr>
          <w:ilvl w:val="0"/>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da bo storitve varovanja izvajal v skladu z Zakonom o zasebnem varovanju (ZZasV-1, Ur. l. RS, št. 17/2011) in da ima za vse razpisane storitve pridobljene ustrezne licence oziroma pooblastila, in sicer:</w:t>
      </w:r>
    </w:p>
    <w:p w:rsidR="00C33633" w:rsidRPr="0035528A" w:rsidRDefault="00C33633" w:rsidP="00C33633">
      <w:pPr>
        <w:numPr>
          <w:ilvl w:val="2"/>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veljavno licenco za varovanje ljudi in premoženja, ki jo podeli Ministrstvo RS za notranje zadeve,</w:t>
      </w:r>
    </w:p>
    <w:p w:rsidR="00C33633" w:rsidRPr="0035528A" w:rsidRDefault="00C33633" w:rsidP="00C33633">
      <w:pPr>
        <w:numPr>
          <w:ilvl w:val="2"/>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veljavno licenco za upravljanje z varnostno-nadzornim centrom (v nadaljevanju: VNC), ki jo podeli Ministrstvo RS za notranje zadeve,</w:t>
      </w:r>
    </w:p>
    <w:p w:rsidR="00C33633" w:rsidRPr="0035528A" w:rsidRDefault="00C33633" w:rsidP="00C33633">
      <w:pPr>
        <w:numPr>
          <w:ilvl w:val="2"/>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veljavno pooblastilo za izvajanje požarnega varovanja, izdanega s strani Uprave RS za zaščito in reševanje pri Ministrstvu za obrambo, v skladu s Pravilnikom o požarnem varovanju (Ur. l. RS, št. 107/2007 in 92/2010),</w:t>
      </w:r>
    </w:p>
    <w:p w:rsidR="00C33633" w:rsidRPr="0035528A" w:rsidRDefault="00C33633" w:rsidP="00C33633">
      <w:pPr>
        <w:numPr>
          <w:ilvl w:val="2"/>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potrdilo o usposobljenosti za reševanje oseb iz dvigala,</w:t>
      </w:r>
    </w:p>
    <w:p w:rsidR="00C33633" w:rsidRPr="0035528A" w:rsidRDefault="00C33633" w:rsidP="00C33633">
      <w:pPr>
        <w:numPr>
          <w:ilvl w:val="0"/>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da bodo objekte naročnika varovali (in opravljali druge razpisane storitve) delavci, ki izpolnjujejo vse pogoje iz ZZasV-1;</w:t>
      </w:r>
    </w:p>
    <w:p w:rsidR="00C33633" w:rsidRPr="0035528A" w:rsidRDefault="00C33633" w:rsidP="00C33633">
      <w:pPr>
        <w:numPr>
          <w:ilvl w:val="0"/>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da bo v skladu z ZZasV-1 imel sklenjeno pogodbo o zavarovanju odgovornosti za škodo oziroma veljavno zavarovalno polico, ki dokazuje zavarovanje odgovornosti za škodo, ki bi utegnila nastati naročniku ali tretji osebi v zvezi z opravljanjem storitev zasebnega varovanja,</w:t>
      </w:r>
    </w:p>
    <w:p w:rsidR="00C33633" w:rsidRPr="0035528A" w:rsidRDefault="00C33633" w:rsidP="00C33633">
      <w:pPr>
        <w:numPr>
          <w:ilvl w:val="0"/>
          <w:numId w:val="1"/>
        </w:numPr>
        <w:spacing w:before="60"/>
        <w:jc w:val="both"/>
        <w:rPr>
          <w:rFonts w:asciiTheme="minorHAnsi" w:hAnsiTheme="minorHAnsi" w:cstheme="minorHAnsi"/>
          <w:sz w:val="22"/>
          <w:szCs w:val="22"/>
        </w:rPr>
      </w:pPr>
      <w:r w:rsidRPr="0035528A">
        <w:rPr>
          <w:rFonts w:asciiTheme="minorHAnsi" w:hAnsiTheme="minorHAnsi" w:cstheme="minorHAnsi"/>
          <w:sz w:val="22"/>
          <w:szCs w:val="22"/>
        </w:rPr>
        <w:t xml:space="preserve">da ima ponudnik lastno 24-urno dežurno intervencijsko službo na območju ali v bližini varovanih objektov naročnika, v katerih je vgrajen sistem aktivne požarne zaščite, katera je sposobna izvajati intervencije skladno z določili ZZasV-1 in Zakona o varstvu pred požarom na območju varovanega objekta.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Naročnik si v času trajanja pogodbe pridržuje pravico do spremembe časovnega okvira varovanja, kot tudi do spremembe števila varnostnikov na posameznem varovanem objektu, glede na spremembe potreb ali zmožnosti naročnika. Prav tako si pridržuje pravico do povečanja ali zmanjšanja števila naročil storitev varovanja, tako fizičnega kot tehničnega (npr. priklop novih objektov na VNC izvajalca storitev varovanja, dodatne intervencije ipd.). V tem primeru bo sklenjen aneks k osnovni pogodbi.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V primerih, npr. dogodka pri naročniku, ki zahteva dodatno varovanje, bo naročnik dodatno naročil storitev varovanja, ki se obračuna na podlagi urne postavka za dodatna (ali intervencijska) dela.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Izvajalec mora v primeru izpada vgrajenih sistemov protivlomnega in protipožarnega varovanja in tehničnega nadzora nad varovanimi objekti naročnika (kar zazna sam ali dodatno naroči naročnik), </w:t>
      </w:r>
      <w:r w:rsidRPr="0035528A">
        <w:rPr>
          <w:rFonts w:asciiTheme="minorHAnsi" w:hAnsiTheme="minorHAnsi" w:cstheme="minorHAnsi"/>
          <w:sz w:val="22"/>
          <w:szCs w:val="22"/>
        </w:rPr>
        <w:lastRenderedPageBreak/>
        <w:t>zagotoviti dodatno varovanje. V tem primeru se dodatna storitev obračuna na podlagi urne postavka za dodatna (ali intervencijska) dela.</w:t>
      </w:r>
    </w:p>
    <w:p w:rsidR="00C33633" w:rsidRPr="0035528A" w:rsidRDefault="00C33633" w:rsidP="00C33633">
      <w:pPr>
        <w:jc w:val="both"/>
        <w:rPr>
          <w:rFonts w:asciiTheme="minorHAnsi" w:hAnsiTheme="minorHAnsi" w:cstheme="minorHAnsi"/>
          <w:sz w:val="22"/>
          <w:szCs w:val="22"/>
        </w:rPr>
      </w:pPr>
    </w:p>
    <w:p w:rsidR="00C33633" w:rsidRDefault="00C33633" w:rsidP="00C33633">
      <w:pPr>
        <w:pStyle w:val="Odstavekseznama"/>
        <w:numPr>
          <w:ilvl w:val="0"/>
          <w:numId w:val="3"/>
        </w:numPr>
        <w:spacing w:after="0" w:line="240" w:lineRule="auto"/>
        <w:jc w:val="both"/>
        <w:rPr>
          <w:rFonts w:asciiTheme="minorHAnsi" w:hAnsiTheme="minorHAnsi" w:cstheme="minorHAnsi"/>
          <w:b/>
        </w:rPr>
      </w:pPr>
      <w:r w:rsidRPr="0035528A">
        <w:rPr>
          <w:rFonts w:asciiTheme="minorHAnsi" w:hAnsiTheme="minorHAnsi" w:cstheme="minorHAnsi"/>
          <w:b/>
        </w:rPr>
        <w:t xml:space="preserve">KADROVSKE ZAHTEVE NAROČNIKA </w:t>
      </w:r>
    </w:p>
    <w:p w:rsidR="00C33633" w:rsidRPr="0035528A" w:rsidRDefault="00C33633" w:rsidP="00C33633">
      <w:pPr>
        <w:pStyle w:val="Odstavekseznama"/>
        <w:spacing w:after="0" w:line="240" w:lineRule="auto"/>
        <w:ind w:left="1080"/>
        <w:jc w:val="both"/>
        <w:rPr>
          <w:rFonts w:asciiTheme="minorHAnsi" w:hAnsiTheme="minorHAnsi" w:cstheme="minorHAnsi"/>
          <w:b/>
        </w:rPr>
      </w:pP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Pred pričetkom izvajanja storitev fizičnega varovanja bo moral izbrani izvajalec naročniku v soglasje predložiti seznam delavcev (</w:t>
      </w:r>
      <w:r>
        <w:rPr>
          <w:rFonts w:asciiTheme="minorHAnsi" w:hAnsiTheme="minorHAnsi" w:cstheme="minorHAnsi"/>
          <w:sz w:val="22"/>
          <w:szCs w:val="22"/>
        </w:rPr>
        <w:t xml:space="preserve">dveh </w:t>
      </w:r>
      <w:r w:rsidRPr="0035528A">
        <w:rPr>
          <w:rFonts w:asciiTheme="minorHAnsi" w:hAnsiTheme="minorHAnsi" w:cstheme="minorHAnsi"/>
          <w:sz w:val="22"/>
          <w:szCs w:val="22"/>
        </w:rPr>
        <w:t>varnostnikov, ki bosta stalno opravljala storitve fizičnega varovanja z receptorskimi deli, in njunih namestnikov), ki bodo razporejeni na izvajanje fizičnega varovanja</w:t>
      </w:r>
      <w:r>
        <w:rPr>
          <w:rFonts w:asciiTheme="minorHAnsi" w:hAnsiTheme="minorHAnsi" w:cstheme="minorHAnsi"/>
          <w:sz w:val="22"/>
          <w:szCs w:val="22"/>
        </w:rPr>
        <w:t xml:space="preserve"> in receptorska dela</w:t>
      </w:r>
      <w:r w:rsidRPr="0035528A">
        <w:rPr>
          <w:rFonts w:asciiTheme="minorHAnsi" w:hAnsiTheme="minorHAnsi" w:cstheme="minorHAnsi"/>
          <w:sz w:val="22"/>
          <w:szCs w:val="22"/>
        </w:rPr>
        <w:t xml:space="preserve">. Naročnik ima pravico, da zahteva osebno predstavitev predlaganih delavcev. Če bo izvajalec želel zamenjati varnostnika, bo moral pred razporeditvijo novega varnostnika, naročnika obvestiti o svoji nameri in mu sporočiti podatke o novem varnostniku. Nov varnostnik se lahko razporedi na delo pri naročniku šele po pridobljenem soglasju naročnika.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Varnostniki, ki bodo izvajali storitve fizičnega varovanja pri naročniku, morajo pogovorno znati slovensko, na delovnem mestu morajo biti urejeni, oblečeni v uniformo izvajalca ter imeti vidno oznako s svojim imenom in priimkom. Prav tako s svojim obnašanjem in kakršnim koli ravnanjem ne bodo smeli krniti naročnikovega ugleda ali naročniku povzročati materialno škodo.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Naročnik si pridržuje pravico, da zaradi morebitno slabega opravljanja dela varnostnika ali kršitev pravil izvajanja storitev fizičnega varovanja, od izvajalca zahteva, da takega varnostnika zamenja z drugim.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V primeru, da delavec izvajalca, ki bo opravljal storitve fizičnega varovanja pri naročniku, ne bo več izpolnjeval zahtev veljavne zakonodaje, bo moral izvajalec le-tega nemudoma odstraniti z izvajanja storitev in o tem takoj obvestiti naročnika.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V primerih iz zadnjih dveh odstavkov prav tako velja, da mora izvajalec o novem varnostniku obvestiti naročnika, ki se mora z njim strinjati. </w:t>
      </w:r>
    </w:p>
    <w:p w:rsidR="00C33633" w:rsidRPr="0035528A" w:rsidRDefault="00C33633" w:rsidP="00C33633">
      <w:pPr>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Izbrani izvajalec mora zagotoviti, da bodo vsi njegovi zaposleni, ki se z njimi seznanijo, varovali vse poslovne in osebne podatke naročnika, osebne podatke tretjih oseb ter vse podrobnosti delovanja naročnika. Kršitev tega določila pomeni hujšo kršitev določb pogodbe, ki utemeljuje odpoved pogodbe </w:t>
      </w:r>
      <w:r>
        <w:rPr>
          <w:rFonts w:asciiTheme="minorHAnsi" w:hAnsiTheme="minorHAnsi" w:cstheme="minorHAnsi"/>
          <w:sz w:val="22"/>
          <w:szCs w:val="22"/>
        </w:rPr>
        <w:t xml:space="preserve">brez odpovednega roka </w:t>
      </w:r>
      <w:r w:rsidRPr="0035528A">
        <w:rPr>
          <w:rFonts w:asciiTheme="minorHAnsi" w:hAnsiTheme="minorHAnsi" w:cstheme="minorHAnsi"/>
          <w:sz w:val="22"/>
          <w:szCs w:val="22"/>
        </w:rPr>
        <w:t xml:space="preserve">in unovčitev finančnega zavarovanja. </w:t>
      </w:r>
    </w:p>
    <w:p w:rsidR="00C33633" w:rsidRPr="0035528A" w:rsidRDefault="00C33633" w:rsidP="00C33633">
      <w:pPr>
        <w:jc w:val="both"/>
        <w:rPr>
          <w:rFonts w:asciiTheme="minorHAnsi" w:hAnsiTheme="minorHAnsi" w:cstheme="minorHAnsi"/>
          <w:sz w:val="22"/>
          <w:szCs w:val="22"/>
        </w:rPr>
      </w:pPr>
    </w:p>
    <w:p w:rsidR="00C33633" w:rsidRPr="0035528A" w:rsidRDefault="00C33633" w:rsidP="00C33633">
      <w:pPr>
        <w:pStyle w:val="Odstavekseznama"/>
        <w:numPr>
          <w:ilvl w:val="0"/>
          <w:numId w:val="3"/>
        </w:numPr>
        <w:spacing w:after="0" w:line="240" w:lineRule="auto"/>
        <w:rPr>
          <w:rFonts w:asciiTheme="minorHAnsi" w:hAnsiTheme="minorHAnsi" w:cstheme="minorHAnsi"/>
          <w:b/>
        </w:rPr>
      </w:pPr>
      <w:r w:rsidRPr="0035528A">
        <w:rPr>
          <w:rFonts w:asciiTheme="minorHAnsi" w:hAnsiTheme="minorHAnsi" w:cstheme="minorHAnsi"/>
          <w:b/>
        </w:rPr>
        <w:t>STORITVE VAROVANJA</w:t>
      </w:r>
      <w:r>
        <w:rPr>
          <w:rFonts w:asciiTheme="minorHAnsi" w:hAnsiTheme="minorHAnsi" w:cstheme="minorHAnsi"/>
          <w:b/>
        </w:rPr>
        <w:t xml:space="preserve"> </w:t>
      </w:r>
    </w:p>
    <w:p w:rsidR="00C33633" w:rsidRDefault="00C33633" w:rsidP="00C33633">
      <w:pPr>
        <w:jc w:val="both"/>
        <w:rPr>
          <w:rFonts w:asciiTheme="minorHAnsi" w:hAnsiTheme="minorHAnsi" w:cstheme="minorBidi"/>
          <w:b/>
          <w:bCs/>
          <w:sz w:val="22"/>
          <w:szCs w:val="22"/>
        </w:rPr>
      </w:pPr>
    </w:p>
    <w:p w:rsidR="00C33633" w:rsidRPr="0035528A" w:rsidRDefault="00C33633" w:rsidP="00C33633">
      <w:pPr>
        <w:shd w:val="clear" w:color="auto" w:fill="FFFFFF" w:themeFill="background1"/>
        <w:jc w:val="both"/>
        <w:rPr>
          <w:rFonts w:asciiTheme="minorHAnsi" w:hAnsiTheme="minorHAnsi" w:cstheme="minorHAnsi"/>
          <w:b/>
          <w:sz w:val="22"/>
          <w:szCs w:val="22"/>
        </w:rPr>
      </w:pPr>
      <w:r w:rsidRPr="0035528A">
        <w:rPr>
          <w:rFonts w:asciiTheme="minorHAnsi" w:hAnsiTheme="minorHAnsi" w:cstheme="minorHAnsi"/>
          <w:b/>
          <w:sz w:val="22"/>
          <w:szCs w:val="22"/>
        </w:rPr>
        <w:t xml:space="preserve">A. Fizično varovanje lastnine, oseb in premoženja na lokaciji Ulica Mirka </w:t>
      </w:r>
      <w:proofErr w:type="spellStart"/>
      <w:r w:rsidRPr="0035528A">
        <w:rPr>
          <w:rFonts w:asciiTheme="minorHAnsi" w:hAnsiTheme="minorHAnsi" w:cstheme="minorHAnsi"/>
          <w:b/>
          <w:sz w:val="22"/>
          <w:szCs w:val="22"/>
        </w:rPr>
        <w:t>Vadnova</w:t>
      </w:r>
      <w:proofErr w:type="spellEnd"/>
      <w:r w:rsidRPr="0035528A">
        <w:rPr>
          <w:rFonts w:asciiTheme="minorHAnsi" w:hAnsiTheme="minorHAnsi" w:cstheme="minorHAnsi"/>
          <w:b/>
          <w:sz w:val="22"/>
          <w:szCs w:val="22"/>
        </w:rPr>
        <w:t xml:space="preserve"> 3 in 3/a, Kranj, in receptorska dela (2 varnostnika)</w:t>
      </w:r>
    </w:p>
    <w:p w:rsidR="00C33633" w:rsidRDefault="00C33633" w:rsidP="00C33633">
      <w:pPr>
        <w:autoSpaceDE w:val="0"/>
        <w:autoSpaceDN w:val="0"/>
        <w:adjustRightInd w:val="0"/>
        <w:spacing w:before="5" w:line="260" w:lineRule="exact"/>
        <w:jc w:val="both"/>
        <w:rPr>
          <w:rFonts w:asciiTheme="minorHAnsi" w:hAnsiTheme="minorHAnsi" w:cstheme="minorHAnsi"/>
        </w:rPr>
      </w:pPr>
    </w:p>
    <w:p w:rsidR="00C33633" w:rsidRPr="004B3FF3" w:rsidRDefault="00C33633" w:rsidP="00C33633">
      <w:pPr>
        <w:autoSpaceDE w:val="0"/>
        <w:autoSpaceDN w:val="0"/>
        <w:adjustRightInd w:val="0"/>
        <w:spacing w:before="5" w:line="260" w:lineRule="exact"/>
        <w:jc w:val="both"/>
        <w:rPr>
          <w:rFonts w:asciiTheme="minorHAnsi" w:hAnsiTheme="minorHAnsi" w:cstheme="minorHAnsi"/>
          <w:sz w:val="22"/>
        </w:rPr>
      </w:pPr>
      <w:r w:rsidRPr="005157CB">
        <w:rPr>
          <w:rFonts w:asciiTheme="minorHAnsi" w:hAnsiTheme="minorHAnsi" w:cstheme="minorHAnsi"/>
          <w:sz w:val="22"/>
        </w:rPr>
        <w:t>Fizično varovanje se izvaja v skladu z »Načrtom fizičnega varovanja«, ki ga naročnik ob začetku izvajanja storitev izroči izvajalcu, obsega pa predvsem:</w:t>
      </w:r>
      <w:r w:rsidRPr="004B3FF3">
        <w:rPr>
          <w:rFonts w:asciiTheme="minorHAnsi" w:hAnsiTheme="minorHAnsi" w:cstheme="minorHAnsi"/>
          <w:sz w:val="22"/>
        </w:rPr>
        <w:t xml:space="preserve"> </w:t>
      </w:r>
    </w:p>
    <w:p w:rsidR="00C33633" w:rsidRPr="0035528A" w:rsidRDefault="00C33633" w:rsidP="00C33633">
      <w:pPr>
        <w:pStyle w:val="Odstavekseznama"/>
        <w:autoSpaceDE w:val="0"/>
        <w:autoSpaceDN w:val="0"/>
        <w:adjustRightInd w:val="0"/>
        <w:spacing w:before="5" w:line="260" w:lineRule="exact"/>
        <w:jc w:val="both"/>
        <w:rPr>
          <w:rFonts w:asciiTheme="minorHAnsi" w:hAnsiTheme="minorHAnsi" w:cstheme="minorHAnsi"/>
        </w:rPr>
      </w:pPr>
    </w:p>
    <w:p w:rsidR="00C33633" w:rsidRPr="00ED19D5" w:rsidRDefault="00C33633" w:rsidP="00C33633">
      <w:pPr>
        <w:pStyle w:val="Odstavekseznama"/>
        <w:numPr>
          <w:ilvl w:val="0"/>
          <w:numId w:val="4"/>
        </w:numPr>
        <w:autoSpaceDE w:val="0"/>
        <w:autoSpaceDN w:val="0"/>
        <w:adjustRightInd w:val="0"/>
        <w:spacing w:line="240" w:lineRule="auto"/>
        <w:ind w:right="59"/>
        <w:jc w:val="both"/>
        <w:rPr>
          <w:rFonts w:asciiTheme="minorHAnsi" w:hAnsiTheme="minorHAnsi" w:cstheme="minorHAnsi"/>
          <w:lang w:val="sl-SI"/>
        </w:rPr>
      </w:pPr>
      <w:r w:rsidRPr="00ED19D5">
        <w:rPr>
          <w:rFonts w:asciiTheme="minorHAnsi" w:hAnsiTheme="minorHAnsi" w:cstheme="minorHAnsi"/>
          <w:lang w:val="sl-SI"/>
        </w:rPr>
        <w:t xml:space="preserve">sprejem poslovnih partnerjev, strank in drugih obiskovalcev, njihovo usmerjanje do iskanega delavca, v zvezi s tem prevzem in vrnitev njihovih osebnih dokumentov ter  izkaznice naročnika, preprečevanje vstopa nepooblaščenim strankam oz. obiskovalcem, vodenje evidence o obiskovalcih in po potrebi posredovanje pri morebitnih konfliktih s strankami oz. obiskovalci, </w:t>
      </w:r>
    </w:p>
    <w:p w:rsidR="00C33633" w:rsidRPr="00ED19D5" w:rsidRDefault="00C33633" w:rsidP="00C33633">
      <w:pPr>
        <w:pStyle w:val="Odstavekseznama"/>
        <w:numPr>
          <w:ilvl w:val="0"/>
          <w:numId w:val="4"/>
        </w:numPr>
        <w:autoSpaceDE w:val="0"/>
        <w:autoSpaceDN w:val="0"/>
        <w:adjustRightInd w:val="0"/>
        <w:spacing w:line="240" w:lineRule="auto"/>
        <w:ind w:right="59"/>
        <w:jc w:val="both"/>
        <w:rPr>
          <w:rFonts w:asciiTheme="minorHAnsi" w:hAnsiTheme="minorHAnsi" w:cstheme="minorHAnsi"/>
          <w:lang w:val="sl-SI"/>
        </w:rPr>
      </w:pPr>
      <w:r w:rsidRPr="00ED19D5">
        <w:rPr>
          <w:rFonts w:asciiTheme="minorHAnsi" w:hAnsiTheme="minorHAnsi" w:cstheme="minorHAnsi"/>
          <w:lang w:val="sl-SI"/>
        </w:rPr>
        <w:t>varovanje funkcionalnega zemljišča in izvajanje parkirnega režima,</w:t>
      </w:r>
    </w:p>
    <w:p w:rsidR="00C33633" w:rsidRDefault="00C33633" w:rsidP="00C33633">
      <w:pPr>
        <w:pStyle w:val="Odstavekseznama"/>
        <w:numPr>
          <w:ilvl w:val="0"/>
          <w:numId w:val="4"/>
        </w:numPr>
        <w:spacing w:after="0" w:line="240" w:lineRule="auto"/>
        <w:jc w:val="both"/>
        <w:rPr>
          <w:rFonts w:asciiTheme="minorHAnsi" w:hAnsiTheme="minorHAnsi" w:cstheme="minorHAnsi"/>
          <w:lang w:val="sl-SI"/>
        </w:rPr>
      </w:pPr>
      <w:r w:rsidRPr="00ED19D5">
        <w:rPr>
          <w:rFonts w:asciiTheme="minorHAnsi" w:hAnsiTheme="minorHAnsi" w:cstheme="minorHAnsi"/>
          <w:lang w:val="sl-SI"/>
        </w:rPr>
        <w:t xml:space="preserve">delo telefonista, ki se opravlja v prostorih recepcije naročnika na naslovu Ulica Mirka </w:t>
      </w:r>
      <w:proofErr w:type="spellStart"/>
      <w:r w:rsidRPr="00ED19D5">
        <w:rPr>
          <w:rFonts w:asciiTheme="minorHAnsi" w:hAnsiTheme="minorHAnsi" w:cstheme="minorHAnsi"/>
          <w:lang w:val="sl-SI"/>
        </w:rPr>
        <w:t>Vadnova</w:t>
      </w:r>
      <w:proofErr w:type="spellEnd"/>
      <w:r w:rsidRPr="00ED19D5">
        <w:rPr>
          <w:rFonts w:asciiTheme="minorHAnsi" w:hAnsiTheme="minorHAnsi" w:cstheme="minorHAnsi"/>
          <w:lang w:val="sl-SI"/>
        </w:rPr>
        <w:t xml:space="preserve"> 3a, Kranj, kar obsega opravljanje sprejemanja, posredovanja oz. preusmerjanja zunanjih in notranjih telefonskih klicev, in sicer vsakodnevno v delovnem času varnostnika.</w:t>
      </w:r>
    </w:p>
    <w:p w:rsidR="00C33633" w:rsidRPr="00ED19D5" w:rsidRDefault="00C33633" w:rsidP="00C33633">
      <w:pPr>
        <w:pStyle w:val="Odstavekseznama"/>
        <w:spacing w:after="0" w:line="240" w:lineRule="auto"/>
        <w:ind w:left="360"/>
        <w:jc w:val="both"/>
        <w:rPr>
          <w:rFonts w:asciiTheme="minorHAnsi" w:hAnsiTheme="minorHAnsi" w:cstheme="minorHAnsi"/>
          <w:lang w:val="sl-SI"/>
        </w:rPr>
      </w:pPr>
    </w:p>
    <w:p w:rsidR="00C33633" w:rsidRDefault="00C33633" w:rsidP="00C33633">
      <w:pPr>
        <w:ind w:firstLine="360"/>
        <w:jc w:val="both"/>
        <w:rPr>
          <w:rFonts w:asciiTheme="minorHAnsi" w:hAnsiTheme="minorHAnsi" w:cstheme="minorBidi"/>
          <w:sz w:val="22"/>
          <w:szCs w:val="22"/>
        </w:rPr>
      </w:pPr>
      <w:r w:rsidRPr="6781CF84">
        <w:rPr>
          <w:rFonts w:asciiTheme="minorHAnsi" w:hAnsiTheme="minorHAnsi" w:cstheme="minorBidi"/>
          <w:sz w:val="22"/>
          <w:szCs w:val="22"/>
        </w:rPr>
        <w:t xml:space="preserve">Storitve fizičnega varovanja in receptorskih del na naslovu Ulica Mirka </w:t>
      </w:r>
      <w:proofErr w:type="spellStart"/>
      <w:r w:rsidRPr="6781CF84">
        <w:rPr>
          <w:rFonts w:asciiTheme="minorHAnsi" w:hAnsiTheme="minorHAnsi" w:cstheme="minorBidi"/>
          <w:sz w:val="22"/>
          <w:szCs w:val="22"/>
        </w:rPr>
        <w:t>Vadnova</w:t>
      </w:r>
      <w:proofErr w:type="spellEnd"/>
      <w:r w:rsidRPr="6781CF84">
        <w:rPr>
          <w:rFonts w:asciiTheme="minorHAnsi" w:hAnsiTheme="minorHAnsi" w:cstheme="minorBidi"/>
          <w:sz w:val="22"/>
          <w:szCs w:val="22"/>
        </w:rPr>
        <w:t xml:space="preserve"> 3a, Kranj, se </w:t>
      </w:r>
    </w:p>
    <w:p w:rsidR="00C33633" w:rsidRDefault="00C33633" w:rsidP="00C33633">
      <w:pPr>
        <w:ind w:firstLine="360"/>
        <w:jc w:val="both"/>
        <w:rPr>
          <w:rFonts w:asciiTheme="minorHAnsi" w:hAnsiTheme="minorHAnsi" w:cstheme="minorBidi"/>
          <w:sz w:val="22"/>
          <w:szCs w:val="22"/>
        </w:rPr>
      </w:pPr>
      <w:r w:rsidRPr="6781CF84">
        <w:rPr>
          <w:rFonts w:asciiTheme="minorHAnsi" w:hAnsiTheme="minorHAnsi" w:cstheme="minorBidi"/>
          <w:sz w:val="22"/>
          <w:szCs w:val="22"/>
        </w:rPr>
        <w:t xml:space="preserve">izvajajo vsak dan, ko naročnik dela (praviloma od ponedeljka do petka), in sicer v ponedeljek, </w:t>
      </w:r>
    </w:p>
    <w:p w:rsidR="00C33633" w:rsidRDefault="00C33633" w:rsidP="00C33633">
      <w:pPr>
        <w:ind w:firstLine="360"/>
        <w:jc w:val="both"/>
        <w:rPr>
          <w:rFonts w:asciiTheme="minorHAnsi" w:hAnsiTheme="minorHAnsi" w:cstheme="minorBidi"/>
          <w:sz w:val="22"/>
          <w:szCs w:val="22"/>
        </w:rPr>
      </w:pPr>
      <w:r w:rsidRPr="6781CF84">
        <w:rPr>
          <w:rFonts w:asciiTheme="minorHAnsi" w:hAnsiTheme="minorHAnsi" w:cstheme="minorBidi"/>
          <w:sz w:val="22"/>
          <w:szCs w:val="22"/>
        </w:rPr>
        <w:t>torek, četrtek in petek od 6.30 do 15.30, v sredo pa od 6.30 do 16. ure.</w:t>
      </w:r>
    </w:p>
    <w:p w:rsidR="00C33633" w:rsidRPr="0035528A" w:rsidRDefault="00C33633" w:rsidP="00C33633">
      <w:pPr>
        <w:ind w:firstLine="708"/>
        <w:jc w:val="both"/>
        <w:rPr>
          <w:rFonts w:asciiTheme="minorHAnsi" w:hAnsiTheme="minorHAnsi" w:cstheme="minorBidi"/>
          <w:sz w:val="22"/>
          <w:szCs w:val="22"/>
        </w:rPr>
      </w:pPr>
      <w:r w:rsidRPr="6781CF84">
        <w:rPr>
          <w:rFonts w:asciiTheme="minorHAnsi" w:hAnsiTheme="minorHAnsi" w:cstheme="minorBidi"/>
          <w:sz w:val="22"/>
          <w:szCs w:val="22"/>
        </w:rPr>
        <w:lastRenderedPageBreak/>
        <w:t xml:space="preserve">Na naslovu Ulica Mirka </w:t>
      </w:r>
      <w:proofErr w:type="spellStart"/>
      <w:r w:rsidRPr="6781CF84">
        <w:rPr>
          <w:rFonts w:asciiTheme="minorHAnsi" w:hAnsiTheme="minorHAnsi" w:cstheme="minorBidi"/>
          <w:sz w:val="22"/>
          <w:szCs w:val="22"/>
        </w:rPr>
        <w:t>Vadnova</w:t>
      </w:r>
      <w:proofErr w:type="spellEnd"/>
      <w:r w:rsidRPr="6781CF84">
        <w:rPr>
          <w:rFonts w:asciiTheme="minorHAnsi" w:hAnsiTheme="minorHAnsi" w:cstheme="minorBidi"/>
          <w:sz w:val="22"/>
          <w:szCs w:val="22"/>
        </w:rPr>
        <w:t xml:space="preserve"> 3, Kranj, se storitve opravljajo v času uradnih ur: v ponedeljek, </w:t>
      </w:r>
    </w:p>
    <w:p w:rsidR="00C33633" w:rsidRPr="0035528A" w:rsidRDefault="00C33633" w:rsidP="00C33633">
      <w:pPr>
        <w:ind w:firstLine="360"/>
        <w:jc w:val="both"/>
        <w:rPr>
          <w:rFonts w:asciiTheme="minorHAnsi" w:hAnsiTheme="minorHAnsi" w:cstheme="minorBidi"/>
          <w:sz w:val="22"/>
          <w:szCs w:val="22"/>
        </w:rPr>
      </w:pPr>
      <w:r w:rsidRPr="6781CF84">
        <w:rPr>
          <w:rFonts w:asciiTheme="minorHAnsi" w:hAnsiTheme="minorHAnsi" w:cstheme="minorBidi"/>
          <w:sz w:val="22"/>
          <w:szCs w:val="22"/>
        </w:rPr>
        <w:t xml:space="preserve">torek in četrtek od 7. do 15., v sredo od 7.30 do 16., v petek pa od 7. ure do 13. ure. </w:t>
      </w:r>
    </w:p>
    <w:p w:rsidR="00C33633" w:rsidRPr="0035528A" w:rsidRDefault="00C33633" w:rsidP="00C33633">
      <w:pPr>
        <w:autoSpaceDE w:val="0"/>
        <w:autoSpaceDN w:val="0"/>
        <w:adjustRightInd w:val="0"/>
        <w:ind w:firstLine="708"/>
        <w:jc w:val="both"/>
        <w:rPr>
          <w:rFonts w:asciiTheme="minorHAnsi" w:hAnsiTheme="minorHAnsi" w:cstheme="minorHAnsi"/>
          <w:sz w:val="22"/>
          <w:szCs w:val="22"/>
        </w:rPr>
      </w:pPr>
      <w:r w:rsidRPr="0035528A">
        <w:rPr>
          <w:rFonts w:asciiTheme="minorHAnsi" w:hAnsiTheme="minorHAnsi" w:cstheme="minorHAnsi"/>
          <w:sz w:val="22"/>
          <w:szCs w:val="22"/>
        </w:rPr>
        <w:t xml:space="preserve">Varnostnik v receptorski službi mora: </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vsako stranko zaprositi za osebni dokument, ji izročiti dovolilnico in kartico naročnika za vstop v zgradbo, in voditi evidenco obiskovalcev,</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voditi knjigo prisotnosti, v katero vpisuje svoje obhode, opažanja in ugotovljene okvare ali napake v objektu; o nepravilnostih mora takoj obvestiti pooblaščenega predstavnika naročnika po pogodbi,</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spremljati video nadzor pri naročniku,</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izvajati preventivne naloge na področju požarne varnosti in v primeru sprožitve požarnih javljalnikov ravnati v skladu s prejetimi navodili,</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obvladovati ukrepe nudenja prve pomoči,</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vzdrževati javni red in mir v objektu, dvorišču in parkirišču,</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ukrepati v skladu s svojimi pooblastili, če pride do nasilnega obnašanja stranke,</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v primeru, da pride do hujšega incidenta in če oceni, da zadeve ne more obvladati, takoj poklicati 113 in o tem tako obvestiti pooblaščenega predstavnika naročnika po pogodbi,</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zagotoviti realizacijo prvih nujnih ukrepov ob zaznavi kaznivega dejanja ali drugega varnostnega pojava (obveščanje policije, pooblaščenega predstavnika naročnika po pogodbi),</w:t>
      </w:r>
    </w:p>
    <w:p w:rsidR="00C33633" w:rsidRPr="004F238F"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4F238F">
        <w:rPr>
          <w:rFonts w:asciiTheme="minorHAnsi" w:hAnsiTheme="minorHAnsi" w:cstheme="minorHAnsi"/>
          <w:lang w:val="sl-SI"/>
        </w:rPr>
        <w:t xml:space="preserve">skrbeti za interventni odziv na alarmne situacije in organizirati in izvajati intervencijo v primeru sprožitve alarmnega signala oziroma izrednega dogodka, </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prepoznati varnostno ogroženost, požarno nevarnost in pretečo škodo ter sumljiva stanja in spremembe na varovanem objektu in premoženju naročnika,</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znati uporabljati komunikacijska sredstva,</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 xml:space="preserve">obvladovati delo s telefonsko centralo, sprejemanje in prevezovanje telefonskih klicev, </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opravljati vklop (po potrebi) in izklop alarmnih sistemov varovanja naročnika,</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izvajati vse ostale naloge in ukrepe v skladu s pooblastili, pridobljenimi licencami in usposobljenostjo v skladu z veljavno zakonodajo,</w:t>
      </w:r>
    </w:p>
    <w:p w:rsidR="00C33633" w:rsidRPr="00ED19D5" w:rsidRDefault="00C33633" w:rsidP="00C33633">
      <w:pPr>
        <w:pStyle w:val="Odstavekseznama"/>
        <w:numPr>
          <w:ilvl w:val="0"/>
          <w:numId w:val="4"/>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 xml:space="preserve">izvajati druge naloge po pisnem navodilu naročnika. </w:t>
      </w:r>
    </w:p>
    <w:p w:rsidR="00C33633" w:rsidRPr="0035528A" w:rsidRDefault="00C33633" w:rsidP="00C33633">
      <w:pPr>
        <w:autoSpaceDE w:val="0"/>
        <w:autoSpaceDN w:val="0"/>
        <w:adjustRightInd w:val="0"/>
        <w:jc w:val="both"/>
        <w:rPr>
          <w:rFonts w:asciiTheme="minorHAnsi" w:hAnsiTheme="minorHAnsi" w:cstheme="minorHAnsi"/>
          <w:sz w:val="22"/>
          <w:szCs w:val="22"/>
        </w:rPr>
      </w:pPr>
    </w:p>
    <w:p w:rsidR="00C33633" w:rsidRPr="0035528A" w:rsidRDefault="00C33633" w:rsidP="00C33633">
      <w:pPr>
        <w:autoSpaceDE w:val="0"/>
        <w:autoSpaceDN w:val="0"/>
        <w:adjustRightInd w:val="0"/>
        <w:jc w:val="both"/>
        <w:rPr>
          <w:rFonts w:asciiTheme="minorHAnsi" w:hAnsiTheme="minorHAnsi" w:cstheme="minorHAnsi"/>
          <w:sz w:val="22"/>
          <w:szCs w:val="22"/>
          <w:u w:val="single"/>
        </w:rPr>
      </w:pPr>
      <w:r w:rsidRPr="0035528A">
        <w:rPr>
          <w:rFonts w:asciiTheme="minorHAnsi" w:hAnsiTheme="minorHAnsi" w:cstheme="minorHAnsi"/>
          <w:sz w:val="22"/>
          <w:szCs w:val="22"/>
          <w:u w:val="single"/>
        </w:rPr>
        <w:t>Video nadzor:</w:t>
      </w:r>
    </w:p>
    <w:p w:rsidR="00C33633" w:rsidRPr="0035528A" w:rsidRDefault="00C33633" w:rsidP="00C33633">
      <w:pPr>
        <w:autoSpaceDE w:val="0"/>
        <w:autoSpaceDN w:val="0"/>
        <w:adjustRightInd w:val="0"/>
        <w:jc w:val="both"/>
        <w:rPr>
          <w:rFonts w:asciiTheme="minorHAnsi" w:hAnsiTheme="minorHAnsi" w:cstheme="minorHAnsi"/>
          <w:sz w:val="22"/>
          <w:szCs w:val="22"/>
        </w:rPr>
      </w:pPr>
    </w:p>
    <w:p w:rsidR="00C33633" w:rsidRPr="001D5DE8"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Video nadzor se izvaja na objektih na naslovu Ulica Mirka </w:t>
      </w:r>
      <w:proofErr w:type="spellStart"/>
      <w:r w:rsidRPr="0035528A">
        <w:rPr>
          <w:rFonts w:asciiTheme="minorHAnsi" w:hAnsiTheme="minorHAnsi" w:cstheme="minorHAnsi"/>
          <w:sz w:val="22"/>
          <w:szCs w:val="22"/>
        </w:rPr>
        <w:t>Vadnova</w:t>
      </w:r>
      <w:proofErr w:type="spellEnd"/>
      <w:r w:rsidRPr="0035528A">
        <w:rPr>
          <w:rFonts w:asciiTheme="minorHAnsi" w:hAnsiTheme="minorHAnsi" w:cstheme="minorHAnsi"/>
          <w:sz w:val="22"/>
          <w:szCs w:val="22"/>
        </w:rPr>
        <w:t xml:space="preserve"> 3 (stara stavba) in 3a (nova stavba</w:t>
      </w:r>
      <w:r w:rsidRPr="001D5DE8">
        <w:rPr>
          <w:rFonts w:asciiTheme="minorHAnsi" w:hAnsiTheme="minorHAnsi" w:cstheme="minorHAnsi"/>
          <w:sz w:val="22"/>
          <w:szCs w:val="22"/>
        </w:rPr>
        <w:t xml:space="preserve">), Kranj. V sistem vključene kamere beležijo gibanje pri/na: </w:t>
      </w:r>
    </w:p>
    <w:p w:rsidR="00C33633" w:rsidRPr="001D5DE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1D5DE8">
        <w:rPr>
          <w:rFonts w:asciiTheme="minorHAnsi" w:hAnsiTheme="minorHAnsi" w:cstheme="minorHAnsi"/>
          <w:lang w:val="sl-SI"/>
        </w:rPr>
        <w:t xml:space="preserve">obeh glavnih vhodih v staro in novo stavbo, </w:t>
      </w:r>
    </w:p>
    <w:p w:rsidR="00C33633" w:rsidRPr="001D5DE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1D5DE8">
        <w:rPr>
          <w:rFonts w:asciiTheme="minorHAnsi" w:hAnsiTheme="minorHAnsi" w:cstheme="minorHAnsi"/>
          <w:lang w:val="sl-SI"/>
        </w:rPr>
        <w:t>stranskih vhodih,</w:t>
      </w:r>
    </w:p>
    <w:p w:rsidR="00C33633" w:rsidRPr="001D5DE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1D5DE8">
        <w:rPr>
          <w:rFonts w:asciiTheme="minorHAnsi" w:hAnsiTheme="minorHAnsi" w:cstheme="minorHAnsi"/>
          <w:lang w:val="sl-SI"/>
        </w:rPr>
        <w:t>notranjih hodnikih in stopniščih,</w:t>
      </w:r>
    </w:p>
    <w:p w:rsidR="00C33633" w:rsidRPr="001D5DE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1D5DE8">
        <w:rPr>
          <w:rFonts w:asciiTheme="minorHAnsi" w:hAnsiTheme="minorHAnsi" w:cstheme="minorHAnsi"/>
          <w:lang w:val="sl-SI"/>
        </w:rPr>
        <w:t>dvorišču,</w:t>
      </w:r>
    </w:p>
    <w:p w:rsidR="00C33633" w:rsidRPr="001D5DE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1D5DE8">
        <w:rPr>
          <w:rFonts w:asciiTheme="minorHAnsi" w:hAnsiTheme="minorHAnsi" w:cstheme="minorHAnsi"/>
          <w:lang w:val="sl-SI"/>
        </w:rPr>
        <w:t>parkirišču.</w:t>
      </w:r>
    </w:p>
    <w:p w:rsidR="00C33633" w:rsidRPr="001D5DE8" w:rsidRDefault="00C33633" w:rsidP="00C33633">
      <w:pPr>
        <w:autoSpaceDE w:val="0"/>
        <w:autoSpaceDN w:val="0"/>
        <w:adjustRightInd w:val="0"/>
        <w:ind w:firstLine="360"/>
        <w:jc w:val="both"/>
        <w:rPr>
          <w:rFonts w:asciiTheme="minorHAnsi" w:hAnsiTheme="minorHAnsi" w:cstheme="minorHAnsi"/>
          <w:sz w:val="22"/>
          <w:szCs w:val="22"/>
        </w:rPr>
      </w:pPr>
      <w:r w:rsidRPr="001D5DE8">
        <w:rPr>
          <w:rFonts w:asciiTheme="minorHAnsi" w:hAnsiTheme="minorHAnsi" w:cstheme="minorHAnsi"/>
          <w:sz w:val="22"/>
          <w:szCs w:val="22"/>
        </w:rPr>
        <w:t xml:space="preserve">Glede na potrebe bo naročnik razširjal področje video nadzora. </w:t>
      </w:r>
    </w:p>
    <w:p w:rsidR="00C33633" w:rsidRPr="001D5DE8" w:rsidRDefault="00C33633" w:rsidP="00C33633">
      <w:pPr>
        <w:autoSpaceDE w:val="0"/>
        <w:autoSpaceDN w:val="0"/>
        <w:adjustRightInd w:val="0"/>
        <w:ind w:firstLine="360"/>
        <w:jc w:val="both"/>
        <w:rPr>
          <w:rFonts w:asciiTheme="minorHAnsi" w:hAnsiTheme="minorHAnsi" w:cstheme="minorHAnsi"/>
          <w:sz w:val="22"/>
          <w:szCs w:val="22"/>
        </w:rPr>
      </w:pPr>
      <w:r w:rsidRPr="001D5DE8">
        <w:rPr>
          <w:rFonts w:asciiTheme="minorHAnsi" w:hAnsiTheme="minorHAnsi" w:cstheme="minorHAnsi"/>
          <w:sz w:val="22"/>
          <w:szCs w:val="22"/>
        </w:rPr>
        <w:t>Video nadzor je v lasti naročnika.</w:t>
      </w:r>
    </w:p>
    <w:p w:rsidR="00C33633" w:rsidRPr="001D5DE8" w:rsidRDefault="00C33633" w:rsidP="00C33633">
      <w:pPr>
        <w:autoSpaceDE w:val="0"/>
        <w:autoSpaceDN w:val="0"/>
        <w:adjustRightInd w:val="0"/>
        <w:ind w:firstLine="360"/>
        <w:jc w:val="both"/>
        <w:rPr>
          <w:rFonts w:asciiTheme="minorHAnsi" w:hAnsiTheme="minorHAnsi" w:cstheme="minorHAnsi"/>
          <w:sz w:val="22"/>
          <w:szCs w:val="22"/>
        </w:rPr>
      </w:pPr>
      <w:r w:rsidRPr="001D5DE8">
        <w:rPr>
          <w:rFonts w:asciiTheme="minorHAnsi" w:hAnsiTheme="minorHAnsi" w:cstheme="minorHAnsi"/>
          <w:sz w:val="22"/>
          <w:szCs w:val="22"/>
        </w:rPr>
        <w:t xml:space="preserve">Izvajalec se obvezuje, da bo: </w:t>
      </w:r>
    </w:p>
    <w:p w:rsidR="00C33633" w:rsidRPr="00ED19D5" w:rsidRDefault="00C33633" w:rsidP="00C33633">
      <w:pPr>
        <w:pStyle w:val="Odstavekseznama"/>
        <w:numPr>
          <w:ilvl w:val="0"/>
          <w:numId w:val="6"/>
        </w:numPr>
        <w:autoSpaceDE w:val="0"/>
        <w:autoSpaceDN w:val="0"/>
        <w:adjustRightInd w:val="0"/>
        <w:spacing w:before="3" w:line="240" w:lineRule="auto"/>
        <w:ind w:right="-2"/>
        <w:jc w:val="both"/>
        <w:rPr>
          <w:rFonts w:asciiTheme="minorHAnsi" w:hAnsiTheme="minorHAnsi" w:cstheme="minorHAnsi"/>
          <w:lang w:val="sl-SI"/>
        </w:rPr>
      </w:pPr>
      <w:r>
        <w:rPr>
          <w:rFonts w:asciiTheme="minorHAnsi" w:hAnsiTheme="minorHAnsi" w:cstheme="minorHAnsi"/>
          <w:lang w:val="sl-SI"/>
        </w:rPr>
        <w:t>se seznanil z Načrtom varovanja pri naročniku,</w:t>
      </w:r>
    </w:p>
    <w:p w:rsidR="00C33633" w:rsidRPr="001D5DE8" w:rsidRDefault="00C33633" w:rsidP="00C33633">
      <w:pPr>
        <w:pStyle w:val="Odstavekseznama"/>
        <w:numPr>
          <w:ilvl w:val="0"/>
          <w:numId w:val="6"/>
        </w:numPr>
        <w:autoSpaceDE w:val="0"/>
        <w:autoSpaceDN w:val="0"/>
        <w:adjustRightInd w:val="0"/>
        <w:spacing w:before="3" w:line="240" w:lineRule="auto"/>
        <w:ind w:right="-2"/>
        <w:jc w:val="both"/>
        <w:rPr>
          <w:rFonts w:asciiTheme="minorHAnsi" w:hAnsiTheme="minorHAnsi" w:cstheme="minorHAnsi"/>
          <w:lang w:val="sl-SI"/>
        </w:rPr>
      </w:pPr>
      <w:r w:rsidRPr="001D5DE8">
        <w:rPr>
          <w:rFonts w:asciiTheme="minorHAnsi" w:hAnsiTheme="minorHAnsi" w:cstheme="minorHAnsi"/>
          <w:lang w:val="sl-SI"/>
        </w:rPr>
        <w:t>storitve izvajal z usposobljenimi varnostniki v skladu z zahtevnostjo varovanega mesta,</w:t>
      </w:r>
    </w:p>
    <w:p w:rsidR="00C33633" w:rsidRPr="001D5DE8" w:rsidRDefault="00C33633" w:rsidP="00C33633">
      <w:pPr>
        <w:pStyle w:val="Odstavekseznama"/>
        <w:numPr>
          <w:ilvl w:val="0"/>
          <w:numId w:val="6"/>
        </w:numPr>
        <w:spacing w:line="240" w:lineRule="auto"/>
        <w:jc w:val="both"/>
        <w:rPr>
          <w:rFonts w:asciiTheme="minorHAnsi" w:hAnsiTheme="minorHAnsi" w:cstheme="minorHAnsi"/>
          <w:lang w:val="sl-SI"/>
        </w:rPr>
      </w:pPr>
      <w:r w:rsidRPr="001D5DE8">
        <w:rPr>
          <w:rFonts w:asciiTheme="minorHAnsi" w:hAnsiTheme="minorHAnsi" w:cstheme="minorHAnsi"/>
          <w:lang w:val="sl-SI"/>
        </w:rPr>
        <w:t>zagotovil pravočasno uvajanje varnostnikov neposredno na varovanem mestu,</w:t>
      </w:r>
    </w:p>
    <w:p w:rsidR="00C33633" w:rsidRPr="001D5DE8" w:rsidRDefault="00C33633" w:rsidP="00C33633">
      <w:pPr>
        <w:pStyle w:val="Odstavekseznama"/>
        <w:numPr>
          <w:ilvl w:val="0"/>
          <w:numId w:val="6"/>
        </w:numPr>
        <w:autoSpaceDE w:val="0"/>
        <w:autoSpaceDN w:val="0"/>
        <w:adjustRightInd w:val="0"/>
        <w:spacing w:line="240" w:lineRule="auto"/>
        <w:jc w:val="both"/>
        <w:rPr>
          <w:rFonts w:asciiTheme="minorHAnsi" w:hAnsiTheme="minorHAnsi" w:cstheme="minorHAnsi"/>
          <w:lang w:val="sl-SI"/>
        </w:rPr>
      </w:pPr>
      <w:r w:rsidRPr="001D5DE8">
        <w:rPr>
          <w:rFonts w:asciiTheme="minorHAnsi" w:hAnsiTheme="minorHAnsi" w:cstheme="minorHAnsi"/>
          <w:lang w:val="sl-SI"/>
        </w:rPr>
        <w:t>v primeru odsotnosti varnostnika (dopust, bolniška ipd.) zagotovil ustrezno zamenjavo.</w:t>
      </w:r>
    </w:p>
    <w:p w:rsidR="00C33633" w:rsidRDefault="00C33633" w:rsidP="00C33633">
      <w:pPr>
        <w:pStyle w:val="Odstavekseznama"/>
        <w:autoSpaceDE w:val="0"/>
        <w:autoSpaceDN w:val="0"/>
        <w:adjustRightInd w:val="0"/>
        <w:ind w:left="1440"/>
        <w:jc w:val="both"/>
        <w:rPr>
          <w:rFonts w:asciiTheme="minorHAnsi" w:hAnsiTheme="minorHAnsi" w:cstheme="minorHAnsi"/>
        </w:rPr>
      </w:pPr>
    </w:p>
    <w:p w:rsidR="00C33633" w:rsidRPr="0035528A" w:rsidRDefault="00C33633" w:rsidP="00C33633">
      <w:pPr>
        <w:autoSpaceDE w:val="0"/>
        <w:autoSpaceDN w:val="0"/>
        <w:adjustRightInd w:val="0"/>
        <w:ind w:left="66" w:right="79"/>
        <w:jc w:val="both"/>
        <w:rPr>
          <w:rFonts w:asciiTheme="minorHAnsi" w:hAnsiTheme="minorHAnsi" w:cstheme="minorHAnsi"/>
          <w:b/>
          <w:sz w:val="22"/>
          <w:szCs w:val="22"/>
        </w:rPr>
      </w:pPr>
      <w:r w:rsidRPr="0035528A">
        <w:rPr>
          <w:rFonts w:asciiTheme="minorHAnsi" w:hAnsiTheme="minorHAnsi" w:cstheme="minorHAnsi"/>
          <w:b/>
          <w:sz w:val="22"/>
          <w:szCs w:val="22"/>
        </w:rPr>
        <w:lastRenderedPageBreak/>
        <w:t xml:space="preserve">B. Protivlomno in protipožarno varovanje lastnine, oseb in premoženja naročnika na lokaciji Ulica Mirka </w:t>
      </w:r>
      <w:proofErr w:type="spellStart"/>
      <w:r w:rsidRPr="0035528A">
        <w:rPr>
          <w:rFonts w:asciiTheme="minorHAnsi" w:hAnsiTheme="minorHAnsi" w:cstheme="minorHAnsi"/>
          <w:b/>
          <w:sz w:val="22"/>
          <w:szCs w:val="22"/>
        </w:rPr>
        <w:t>Vadnova</w:t>
      </w:r>
      <w:proofErr w:type="spellEnd"/>
      <w:r w:rsidRPr="0035528A">
        <w:rPr>
          <w:rFonts w:asciiTheme="minorHAnsi" w:hAnsiTheme="minorHAnsi" w:cstheme="minorHAnsi"/>
          <w:b/>
          <w:sz w:val="22"/>
          <w:szCs w:val="22"/>
        </w:rPr>
        <w:t xml:space="preserve"> 3 in 3/a, Kranj, ter objekta na lokaciji Moste 2/a, Žirovnica, s povezavo alarmnih naprav z varnostno nadzornim centrom in intervencijskim varovanjem</w:t>
      </w:r>
    </w:p>
    <w:p w:rsidR="00C33633" w:rsidRPr="0035528A" w:rsidRDefault="00C33633" w:rsidP="00C33633">
      <w:pPr>
        <w:autoSpaceDE w:val="0"/>
        <w:autoSpaceDN w:val="0"/>
        <w:adjustRightInd w:val="0"/>
        <w:ind w:left="66" w:right="79"/>
        <w:jc w:val="both"/>
        <w:rPr>
          <w:rFonts w:asciiTheme="minorHAnsi" w:hAnsiTheme="minorHAnsi" w:cstheme="minorHAnsi"/>
          <w:b/>
          <w:sz w:val="22"/>
          <w:szCs w:val="22"/>
        </w:rPr>
      </w:pPr>
    </w:p>
    <w:p w:rsidR="00C33633" w:rsidRPr="0035528A" w:rsidRDefault="00C33633" w:rsidP="00C33633">
      <w:pPr>
        <w:autoSpaceDE w:val="0"/>
        <w:autoSpaceDN w:val="0"/>
        <w:adjustRightInd w:val="0"/>
        <w:ind w:left="66" w:right="79"/>
        <w:jc w:val="both"/>
        <w:rPr>
          <w:rFonts w:asciiTheme="minorHAnsi" w:hAnsiTheme="minorHAnsi" w:cstheme="minorHAnsi"/>
          <w:sz w:val="22"/>
          <w:szCs w:val="22"/>
          <w:u w:val="single"/>
        </w:rPr>
      </w:pPr>
      <w:r w:rsidRPr="0035528A">
        <w:rPr>
          <w:rFonts w:asciiTheme="minorHAnsi" w:hAnsiTheme="minorHAnsi" w:cstheme="minorHAnsi"/>
          <w:sz w:val="22"/>
          <w:szCs w:val="22"/>
          <w:u w:val="single"/>
        </w:rPr>
        <w:t xml:space="preserve">Protivlomno varovanje: </w:t>
      </w: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Izvajalec bo zagotovil:</w:t>
      </w:r>
    </w:p>
    <w:p w:rsidR="00C33633" w:rsidRPr="00C217D8" w:rsidRDefault="00C33633" w:rsidP="00C33633">
      <w:pPr>
        <w:pStyle w:val="Odstavekseznama"/>
        <w:numPr>
          <w:ilvl w:val="0"/>
          <w:numId w:val="6"/>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stalno povezavo alarmno varnostne tehnike z VNC,</w:t>
      </w:r>
    </w:p>
    <w:p w:rsidR="00C33633" w:rsidRPr="00C217D8" w:rsidRDefault="00C33633" w:rsidP="00C33633">
      <w:pPr>
        <w:pStyle w:val="Odstavekseznama"/>
        <w:numPr>
          <w:ilvl w:val="0"/>
          <w:numId w:val="6"/>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stalno pripravljenost na posredovanje ter posredovanje v primeru sprožitve alarmnega signala v času, ko je alarmno varnostna tehnika vezana na VNC.</w:t>
      </w: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Naročnik sam vklaplja protivlomni alarmni sistem in s tem preda objekt v varovanje, razen v primeru, ko se za vklop alarmnega sistema izrecno dogovori z izvajalcem. Če tega ne stori, niti o tem pisno ne obvesti izvajalca, ta ne more jamčiti za varnost objekta, zato odgovornost prevzame naročnik.</w:t>
      </w: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Čas varovanja oz. vklopa protivlomne alarmno varnostne tehnike je od ponedeljka do petka od 22.</w:t>
      </w:r>
      <w:r>
        <w:rPr>
          <w:rFonts w:asciiTheme="minorHAnsi" w:hAnsiTheme="minorHAnsi" w:cstheme="minorHAnsi"/>
          <w:sz w:val="22"/>
          <w:szCs w:val="22"/>
        </w:rPr>
        <w:t xml:space="preserve"> do 6.30</w:t>
      </w:r>
      <w:r w:rsidRPr="0035528A">
        <w:rPr>
          <w:rFonts w:asciiTheme="minorHAnsi" w:hAnsiTheme="minorHAnsi" w:cstheme="minorHAnsi"/>
          <w:sz w:val="22"/>
          <w:szCs w:val="22"/>
        </w:rPr>
        <w:t>, med vikendi, dela prostimi dnevi in prazniki pa 24 ur dnevno.</w:t>
      </w:r>
    </w:p>
    <w:p w:rsidR="00C33633" w:rsidRPr="0035528A" w:rsidRDefault="00C33633" w:rsidP="00C33633">
      <w:pPr>
        <w:autoSpaceDE w:val="0"/>
        <w:autoSpaceDN w:val="0"/>
        <w:adjustRightInd w:val="0"/>
        <w:ind w:right="66" w:firstLine="360"/>
        <w:jc w:val="both"/>
        <w:rPr>
          <w:rFonts w:asciiTheme="minorHAnsi" w:hAnsiTheme="minorHAnsi" w:cstheme="minorHAnsi"/>
          <w:sz w:val="22"/>
          <w:szCs w:val="22"/>
        </w:rPr>
      </w:pPr>
      <w:r w:rsidRPr="0035528A">
        <w:rPr>
          <w:rFonts w:asciiTheme="minorHAnsi" w:hAnsiTheme="minorHAnsi" w:cstheme="minorHAnsi"/>
          <w:sz w:val="22"/>
          <w:szCs w:val="22"/>
        </w:rPr>
        <w:t>Izvajalec mora zagotoviti stalno pripravljenost za detekcijo in intervencijo v času, ko je alarmni sistem vklopljen. Izvajalec mora v primeru odkritja tehnične napake na alarmno varnostni tehniki, o tem nemudoma obvestiti odgovorno osebo naročnika, ki odloča o nadaljnjih oblikah in obsegu varovanja. V primeru nedosegljivosti odgovornih oseb in/ali če tehnična služba napake ne more odpraviti takoj, mora izvajalec opravljati obhode objekta, na katerem je zaznana napaka na alarmu, vsaki dve uri.</w:t>
      </w: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Pri izvajanju protivlomnega in intervencijskega posredovanja je izvajalec dolžan:</w:t>
      </w:r>
    </w:p>
    <w:p w:rsidR="00C33633" w:rsidRPr="00367DA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367DA8">
        <w:rPr>
          <w:rFonts w:asciiTheme="minorHAnsi" w:hAnsiTheme="minorHAnsi" w:cstheme="minorHAnsi"/>
          <w:lang w:val="sl-SI"/>
        </w:rPr>
        <w:t>takoj se odzvati na klic iz VNC in potrditi sprejem sporočila o sproženem alarmu,</w:t>
      </w:r>
    </w:p>
    <w:p w:rsidR="00C33633" w:rsidRPr="00ED19D5"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Bidi"/>
          <w:lang w:val="sl-SI"/>
        </w:rPr>
      </w:pPr>
      <w:r w:rsidRPr="0DEF276F">
        <w:rPr>
          <w:rFonts w:asciiTheme="minorHAnsi" w:hAnsiTheme="minorHAnsi" w:cstheme="minorBidi"/>
          <w:lang w:val="sl-SI"/>
        </w:rPr>
        <w:t xml:space="preserve">takoj, po najkrajši poti, odpraviti se do kraja sprožitve alarma in do tja priti najkasneje v roku </w:t>
      </w:r>
      <w:r>
        <w:rPr>
          <w:rFonts w:asciiTheme="minorHAnsi" w:hAnsiTheme="minorHAnsi" w:cstheme="minorBidi"/>
          <w:lang w:val="sl-SI"/>
        </w:rPr>
        <w:t>15</w:t>
      </w:r>
      <w:r w:rsidRPr="0DEF276F">
        <w:rPr>
          <w:rFonts w:asciiTheme="minorHAnsi" w:hAnsiTheme="minorHAnsi" w:cstheme="minorBidi"/>
          <w:lang w:val="sl-SI"/>
        </w:rPr>
        <w:t xml:space="preserve"> minut,</w:t>
      </w:r>
    </w:p>
    <w:p w:rsidR="00C33633" w:rsidRPr="00ED19D5"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v VNC javiti prihod na varovani objekt, ugotovljeno stanje varovanega objekta in območja, mesto in vzrok sprožitve alarma in odhod z objekta,</w:t>
      </w:r>
    </w:p>
    <w:p w:rsidR="00C33633" w:rsidRPr="00ED19D5"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zavarovati objekt in območje do prihoda policije, če pri pregledu varovanega objekta ugotovi ali sumi, da je bilo storjeno kaznivo dejanje,</w:t>
      </w:r>
    </w:p>
    <w:p w:rsidR="00C33633" w:rsidRPr="00ED19D5"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zadržati storilca kaznivega dejanja, ki se ga zaloti na varovanem območju, v skladu s pooblastili po veljavni zakonodaji,</w:t>
      </w:r>
    </w:p>
    <w:p w:rsidR="00C33633" w:rsidRPr="00ED19D5"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odkrivati in opozarjati, da se odpravijo vsi vzroki, pogoji in okoliščine, zaradi katerih lahko pride do poškodovanja, uničenja ali protipravnega odtujevanja varovanega premoženja ali ogrožanja oseb v varovanih objektih,</w:t>
      </w:r>
    </w:p>
    <w:p w:rsidR="00C33633"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Bidi"/>
          <w:lang w:val="sl-SI"/>
        </w:rPr>
      </w:pPr>
      <w:r w:rsidRPr="0DEF276F">
        <w:rPr>
          <w:rFonts w:asciiTheme="minorHAnsi" w:hAnsiTheme="minorHAnsi" w:cstheme="minorBidi"/>
          <w:lang w:val="sl-SI"/>
        </w:rPr>
        <w:t xml:space="preserve">z vsemi pooblastili po veljavni zakonodaji neposredno ukrepati, da se na varovanih objektih prepreči nastajanje škode, </w:t>
      </w:r>
    </w:p>
    <w:p w:rsidR="00C33633" w:rsidRDefault="00C33633" w:rsidP="00C33633">
      <w:pPr>
        <w:pStyle w:val="Odstavekseznama"/>
        <w:numPr>
          <w:ilvl w:val="0"/>
          <w:numId w:val="5"/>
        </w:numPr>
        <w:spacing w:after="0" w:line="240" w:lineRule="auto"/>
        <w:jc w:val="both"/>
        <w:rPr>
          <w:lang w:val="sl-SI"/>
        </w:rPr>
      </w:pPr>
      <w:r w:rsidRPr="0DEF276F">
        <w:rPr>
          <w:rFonts w:asciiTheme="minorHAnsi" w:hAnsiTheme="minorHAnsi" w:cstheme="minorBidi"/>
          <w:lang w:val="sl-SI"/>
        </w:rPr>
        <w:t xml:space="preserve">v vseh primerih, ko se pri izvajanju </w:t>
      </w:r>
      <w:r w:rsidRPr="0DEF276F">
        <w:rPr>
          <w:lang w:val="sl-SI"/>
        </w:rPr>
        <w:t>protivlomnega in intervencijskega posredovanja ugotovi ali sumi, da je bilo storjeno kaznivo dejanje ali pride do poškodovanja</w:t>
      </w:r>
      <w:r w:rsidRPr="0DEF276F">
        <w:rPr>
          <w:rFonts w:asciiTheme="minorHAnsi" w:hAnsiTheme="minorHAnsi" w:cstheme="minorBidi"/>
          <w:lang w:val="sl-SI"/>
        </w:rPr>
        <w:t xml:space="preserve"> uničenja ali protipravnega odtujevanja varovanega premoženja ali ogrožanja oseb v varovanih objektih o tem obvestiti odgovorno osebo naročnika oziroma postopati v skladu dodatkom pogodbi za ravnanje VNC,</w:t>
      </w:r>
    </w:p>
    <w:p w:rsidR="00C33633" w:rsidRDefault="00C33633" w:rsidP="00C33633">
      <w:pPr>
        <w:pStyle w:val="Odstavekseznama"/>
        <w:numPr>
          <w:ilvl w:val="0"/>
          <w:numId w:val="5"/>
        </w:numPr>
        <w:spacing w:after="0" w:line="240" w:lineRule="auto"/>
        <w:jc w:val="both"/>
        <w:rPr>
          <w:lang w:val="sl-SI"/>
        </w:rPr>
      </w:pPr>
      <w:r w:rsidRPr="0DEF276F">
        <w:rPr>
          <w:rFonts w:asciiTheme="minorHAnsi" w:hAnsiTheme="minorHAnsi" w:cstheme="minorBidi"/>
          <w:lang w:val="sl-SI"/>
        </w:rPr>
        <w:t>o vseh intervencijah izdelati poročilo in ga poslati naročniku v skladu z dodatkom pogodbi za ravnanje VNC,</w:t>
      </w:r>
    </w:p>
    <w:p w:rsidR="00C33633" w:rsidRPr="00ED19D5"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Pr>
          <w:rFonts w:asciiTheme="minorHAnsi" w:hAnsiTheme="minorHAnsi" w:cstheme="minorHAnsi"/>
          <w:lang w:val="sl-SI"/>
        </w:rPr>
        <w:t>seznaniti se z Načrtom varovanja pri naročniku,</w:t>
      </w:r>
    </w:p>
    <w:p w:rsidR="00C33633" w:rsidRPr="00ED19D5"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ED19D5">
        <w:rPr>
          <w:rFonts w:asciiTheme="minorHAnsi" w:hAnsiTheme="minorHAnsi" w:cstheme="minorHAnsi"/>
          <w:lang w:val="sl-SI"/>
        </w:rPr>
        <w:t>izdelovati varnostna poročila in ugotovitve ter jih posredovati naročniku.</w:t>
      </w:r>
    </w:p>
    <w:p w:rsidR="00C33633" w:rsidRPr="0035528A" w:rsidRDefault="00C33633" w:rsidP="00C33633">
      <w:pPr>
        <w:pStyle w:val="Brezrazmikov"/>
        <w:ind w:firstLine="360"/>
      </w:pPr>
      <w:r w:rsidRPr="00ED19D5">
        <w:t xml:space="preserve">Glede na potrebe bo naročnik razširjal področje protivlomnega varovanja. </w:t>
      </w:r>
    </w:p>
    <w:p w:rsidR="00C33633" w:rsidRPr="0035528A" w:rsidRDefault="00C33633" w:rsidP="00C33633">
      <w:pPr>
        <w:pStyle w:val="Brezrazmikov"/>
        <w:ind w:firstLine="360"/>
      </w:pPr>
      <w:r w:rsidRPr="0035528A">
        <w:t>Izvajalec ne prevzema odgovornosti glede prenosa signala v VNC.</w:t>
      </w:r>
    </w:p>
    <w:p w:rsidR="00C33633" w:rsidRDefault="00C33633" w:rsidP="00C33633">
      <w:pPr>
        <w:autoSpaceDE w:val="0"/>
        <w:autoSpaceDN w:val="0"/>
        <w:adjustRightInd w:val="0"/>
        <w:jc w:val="both"/>
        <w:rPr>
          <w:rFonts w:asciiTheme="minorHAnsi" w:hAnsiTheme="minorHAnsi" w:cstheme="minorHAnsi"/>
          <w:sz w:val="22"/>
          <w:szCs w:val="22"/>
        </w:rPr>
      </w:pPr>
    </w:p>
    <w:p w:rsidR="00C33633" w:rsidRDefault="00C33633" w:rsidP="00C33633">
      <w:pPr>
        <w:autoSpaceDE w:val="0"/>
        <w:autoSpaceDN w:val="0"/>
        <w:adjustRightInd w:val="0"/>
        <w:jc w:val="both"/>
        <w:rPr>
          <w:rFonts w:asciiTheme="minorHAnsi" w:hAnsiTheme="minorHAnsi" w:cstheme="minorHAnsi"/>
          <w:sz w:val="22"/>
          <w:szCs w:val="22"/>
        </w:rPr>
      </w:pPr>
    </w:p>
    <w:p w:rsidR="00C33633" w:rsidRPr="0035528A" w:rsidRDefault="00C33633" w:rsidP="00C33633">
      <w:pPr>
        <w:autoSpaceDE w:val="0"/>
        <w:autoSpaceDN w:val="0"/>
        <w:adjustRightInd w:val="0"/>
        <w:jc w:val="both"/>
        <w:rPr>
          <w:rFonts w:asciiTheme="minorHAnsi" w:hAnsiTheme="minorHAnsi" w:cstheme="minorHAnsi"/>
          <w:sz w:val="22"/>
          <w:szCs w:val="22"/>
        </w:rPr>
      </w:pPr>
    </w:p>
    <w:p w:rsidR="00C33633" w:rsidRPr="0035528A" w:rsidRDefault="00C33633" w:rsidP="00C33633">
      <w:pPr>
        <w:autoSpaceDE w:val="0"/>
        <w:autoSpaceDN w:val="0"/>
        <w:adjustRightInd w:val="0"/>
        <w:jc w:val="both"/>
        <w:rPr>
          <w:rFonts w:asciiTheme="minorHAnsi" w:hAnsiTheme="minorHAnsi" w:cstheme="minorHAnsi"/>
          <w:sz w:val="22"/>
          <w:szCs w:val="22"/>
          <w:u w:val="single"/>
        </w:rPr>
      </w:pPr>
      <w:r w:rsidRPr="0035528A">
        <w:rPr>
          <w:rFonts w:asciiTheme="minorHAnsi" w:hAnsiTheme="minorHAnsi" w:cstheme="minorHAnsi"/>
          <w:sz w:val="22"/>
          <w:szCs w:val="22"/>
          <w:u w:val="single"/>
        </w:rPr>
        <w:lastRenderedPageBreak/>
        <w:t>Požarno varovanje:</w:t>
      </w:r>
    </w:p>
    <w:p w:rsidR="00C33633" w:rsidRPr="0035528A" w:rsidRDefault="00C33633" w:rsidP="00C33633">
      <w:pPr>
        <w:autoSpaceDE w:val="0"/>
        <w:autoSpaceDN w:val="0"/>
        <w:adjustRightInd w:val="0"/>
        <w:ind w:firstLine="357"/>
        <w:jc w:val="both"/>
        <w:rPr>
          <w:rFonts w:asciiTheme="minorHAnsi" w:hAnsiTheme="minorHAnsi" w:cstheme="minorHAnsi"/>
          <w:sz w:val="22"/>
          <w:szCs w:val="22"/>
        </w:rPr>
      </w:pPr>
      <w:r w:rsidRPr="0035528A">
        <w:rPr>
          <w:rFonts w:asciiTheme="minorHAnsi" w:hAnsiTheme="minorHAnsi" w:cstheme="minorHAnsi"/>
          <w:sz w:val="22"/>
          <w:szCs w:val="22"/>
        </w:rPr>
        <w:t xml:space="preserve">  </w:t>
      </w: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Čas varovanja oz. vklopa protipožarne alarmno varnostne tehnike je 24 ur dnevno.</w:t>
      </w:r>
    </w:p>
    <w:p w:rsidR="00C33633" w:rsidRPr="0035528A" w:rsidRDefault="00C33633" w:rsidP="00C33633">
      <w:pPr>
        <w:autoSpaceDE w:val="0"/>
        <w:autoSpaceDN w:val="0"/>
        <w:adjustRightInd w:val="0"/>
        <w:ind w:right="66" w:firstLine="360"/>
        <w:jc w:val="both"/>
        <w:rPr>
          <w:rFonts w:asciiTheme="minorHAnsi" w:hAnsiTheme="minorHAnsi" w:cstheme="minorHAnsi"/>
          <w:sz w:val="22"/>
          <w:szCs w:val="22"/>
        </w:rPr>
      </w:pPr>
      <w:r w:rsidRPr="0035528A">
        <w:rPr>
          <w:rFonts w:asciiTheme="minorHAnsi" w:hAnsiTheme="minorHAnsi" w:cstheme="minorHAnsi"/>
          <w:sz w:val="22"/>
          <w:szCs w:val="22"/>
        </w:rPr>
        <w:t>Izvajalec mora zagotoviti stalno pripravljenost za detekcijo in intervencijo v času, ko je alarmni sistem vklopljen. Izvajalec mora v primeru odkritja tehnične napake na alarmno varnostni tehniki, o tem nemudoma obvestiti odgovorno osebo naročnika, ki odloča o nadaljnjih oblikah in obsegu varovanja. V primeru nedosegljivosti odgovornih oseb in/ali če tehnična služba napake ne more odpraviti takoj, mora izvajalec opravljati obhode objekta, na katerem je zaznana napaka na alarmu, vsaki dve uri.</w:t>
      </w:r>
    </w:p>
    <w:p w:rsidR="00C33633" w:rsidRPr="00C217D8" w:rsidRDefault="00C33633" w:rsidP="00C33633">
      <w:pPr>
        <w:autoSpaceDE w:val="0"/>
        <w:autoSpaceDN w:val="0"/>
        <w:adjustRightInd w:val="0"/>
        <w:ind w:firstLine="360"/>
        <w:jc w:val="both"/>
        <w:rPr>
          <w:rFonts w:asciiTheme="minorHAnsi" w:hAnsiTheme="minorHAnsi" w:cstheme="minorHAnsi"/>
          <w:sz w:val="22"/>
          <w:szCs w:val="22"/>
        </w:rPr>
      </w:pPr>
      <w:r w:rsidRPr="00C217D8">
        <w:rPr>
          <w:rFonts w:asciiTheme="minorHAnsi" w:hAnsiTheme="minorHAnsi" w:cstheme="minorHAnsi"/>
          <w:sz w:val="22"/>
          <w:szCs w:val="22"/>
        </w:rPr>
        <w:t>Požarno varovanje objektov naročnika obsega:</w:t>
      </w:r>
    </w:p>
    <w:p w:rsidR="00C33633" w:rsidRPr="00C217D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priklop alarmnega sistema na VNC,</w:t>
      </w:r>
    </w:p>
    <w:p w:rsidR="00C33633" w:rsidRPr="00C217D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 xml:space="preserve">vsakodnevni 24-urni neprekinjen sprejem signala požarnega varovanja z varovanih objektov na VNC, </w:t>
      </w:r>
    </w:p>
    <w:p w:rsidR="00C33633" w:rsidRPr="00C217D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stalno pripravljenost in takojšnje ukrepanje VNC in intervencijske skupine izvajalca v primeru sprožitve alarmnega sistema,</w:t>
      </w:r>
    </w:p>
    <w:p w:rsidR="00C33633" w:rsidRPr="00C217D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takoj se odzvati na klic iz VNC in potrditi sprejem sporočila o sproženem alarmu,</w:t>
      </w:r>
    </w:p>
    <w:p w:rsidR="00C33633" w:rsidRPr="00C217D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takoj, po najkrajši poti, odpraviti se do kraja sprožitve alarma,</w:t>
      </w:r>
    </w:p>
    <w:p w:rsidR="00C33633" w:rsidRPr="00C217D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HAnsi"/>
          <w:lang w:val="sl-SI"/>
        </w:rPr>
      </w:pPr>
      <w:r w:rsidRPr="00C217D8">
        <w:rPr>
          <w:rFonts w:asciiTheme="minorHAnsi" w:hAnsiTheme="minorHAnsi" w:cstheme="minorHAnsi"/>
          <w:lang w:val="sl-SI"/>
        </w:rPr>
        <w:t xml:space="preserve">seznanitev </w:t>
      </w:r>
      <w:r>
        <w:rPr>
          <w:rFonts w:asciiTheme="minorHAnsi" w:hAnsiTheme="minorHAnsi" w:cstheme="minorHAnsi"/>
          <w:lang w:val="sl-SI"/>
        </w:rPr>
        <w:t xml:space="preserve">z Načrtom varovanja, </w:t>
      </w:r>
      <w:r w:rsidRPr="00C217D8">
        <w:rPr>
          <w:rFonts w:asciiTheme="minorHAnsi" w:hAnsiTheme="minorHAnsi" w:cstheme="minorHAnsi"/>
          <w:lang w:val="sl-SI"/>
        </w:rPr>
        <w:t>Požarnimi načrti in redi na posameznih lokacijah naročnika, z vsemi gasilnimi napravami, ki obstajajo v varovanih objektih, in s tem, kako se uporabljajo, ter o mestih, kjer je možnost požara največja,</w:t>
      </w:r>
    </w:p>
    <w:p w:rsidR="00C33633" w:rsidRPr="00C217D8" w:rsidRDefault="00C33633" w:rsidP="00C33633">
      <w:pPr>
        <w:pStyle w:val="Odstavekseznama"/>
        <w:numPr>
          <w:ilvl w:val="0"/>
          <w:numId w:val="5"/>
        </w:numPr>
        <w:autoSpaceDE w:val="0"/>
        <w:autoSpaceDN w:val="0"/>
        <w:adjustRightInd w:val="0"/>
        <w:spacing w:after="0" w:line="240" w:lineRule="auto"/>
        <w:jc w:val="both"/>
        <w:rPr>
          <w:rFonts w:asciiTheme="minorHAnsi" w:hAnsiTheme="minorHAnsi" w:cstheme="minorBidi"/>
          <w:lang w:val="sl-SI"/>
        </w:rPr>
      </w:pPr>
      <w:r w:rsidRPr="0DEF276F">
        <w:rPr>
          <w:rFonts w:asciiTheme="minorHAnsi" w:hAnsiTheme="minorHAnsi" w:cstheme="minorBidi"/>
          <w:lang w:val="sl-SI"/>
        </w:rPr>
        <w:t>v primeru začetnega požara mora takoj pristopiti h gašenju, v primeru razvitega požara pa takoj o dogodku obvestiti gasilsko brigado in organizirati prihod gasilcev na kraj požara,</w:t>
      </w:r>
    </w:p>
    <w:p w:rsidR="00C33633" w:rsidRDefault="00C33633" w:rsidP="00C33633">
      <w:pPr>
        <w:pStyle w:val="Odstavekseznama"/>
        <w:numPr>
          <w:ilvl w:val="0"/>
          <w:numId w:val="5"/>
        </w:numPr>
        <w:spacing w:after="0" w:line="240" w:lineRule="auto"/>
        <w:jc w:val="both"/>
        <w:rPr>
          <w:lang w:val="sl-SI"/>
        </w:rPr>
      </w:pPr>
      <w:r w:rsidRPr="0DEF276F">
        <w:rPr>
          <w:lang w:val="sl-SI"/>
        </w:rPr>
        <w:t>v  vseh primerih sprožitve požarnega alarma obvestiti naročnika v skladu z dodatkom pogodbi za ravnanje VNC</w:t>
      </w:r>
    </w:p>
    <w:p w:rsidR="00C33633" w:rsidRPr="00C217D8" w:rsidRDefault="00C33633" w:rsidP="00C33633">
      <w:pPr>
        <w:pStyle w:val="Brezrazmikov"/>
        <w:ind w:firstLine="360"/>
      </w:pPr>
      <w:r>
        <w:t>G</w:t>
      </w:r>
      <w:r w:rsidRPr="00C217D8">
        <w:t xml:space="preserve">lede na potrebe bo naročnik razširjal področje požarnega varovanja. </w:t>
      </w: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Izvajalec ne prevzema odgovornosti glede prenosa signala v VNC.</w:t>
      </w:r>
    </w:p>
    <w:p w:rsidR="00C33633" w:rsidRDefault="00C33633" w:rsidP="00C33633">
      <w:pPr>
        <w:autoSpaceDE w:val="0"/>
        <w:autoSpaceDN w:val="0"/>
        <w:adjustRightInd w:val="0"/>
        <w:ind w:firstLine="360"/>
        <w:jc w:val="both"/>
        <w:rPr>
          <w:rFonts w:asciiTheme="minorHAnsi" w:hAnsiTheme="minorHAnsi" w:cstheme="minorHAnsi"/>
          <w:sz w:val="22"/>
          <w:szCs w:val="22"/>
        </w:rPr>
      </w:pPr>
      <w:r w:rsidRPr="0035528A">
        <w:rPr>
          <w:rFonts w:asciiTheme="minorHAnsi" w:hAnsiTheme="minorHAnsi" w:cstheme="minorHAnsi"/>
          <w:sz w:val="22"/>
          <w:szCs w:val="22"/>
        </w:rPr>
        <w:t xml:space="preserve">Požarno in protivlomno </w:t>
      </w:r>
      <w:r>
        <w:rPr>
          <w:rFonts w:asciiTheme="minorHAnsi" w:hAnsiTheme="minorHAnsi" w:cstheme="minorHAnsi"/>
          <w:sz w:val="22"/>
          <w:szCs w:val="22"/>
        </w:rPr>
        <w:t>varovanje je v lasti naročnika.</w:t>
      </w:r>
    </w:p>
    <w:p w:rsidR="00C33633" w:rsidRPr="0035528A" w:rsidRDefault="00C33633" w:rsidP="00C33633">
      <w:pPr>
        <w:autoSpaceDE w:val="0"/>
        <w:autoSpaceDN w:val="0"/>
        <w:adjustRightInd w:val="0"/>
        <w:ind w:firstLine="360"/>
        <w:jc w:val="both"/>
        <w:rPr>
          <w:rFonts w:asciiTheme="minorHAnsi" w:hAnsiTheme="minorHAnsi" w:cstheme="minorHAnsi"/>
          <w:sz w:val="22"/>
          <w:szCs w:val="22"/>
        </w:rPr>
      </w:pPr>
    </w:p>
    <w:p w:rsidR="00C33633" w:rsidRPr="0035528A" w:rsidRDefault="00C33633" w:rsidP="00C33633">
      <w:pPr>
        <w:jc w:val="both"/>
        <w:rPr>
          <w:rFonts w:asciiTheme="minorHAnsi" w:hAnsiTheme="minorHAnsi" w:cstheme="minorHAnsi"/>
          <w:b/>
          <w:sz w:val="22"/>
          <w:szCs w:val="22"/>
        </w:rPr>
      </w:pPr>
      <w:r w:rsidRPr="0035528A">
        <w:rPr>
          <w:rFonts w:asciiTheme="minorHAnsi" w:hAnsiTheme="minorHAnsi" w:cstheme="minorHAnsi"/>
          <w:b/>
          <w:sz w:val="22"/>
          <w:szCs w:val="22"/>
        </w:rPr>
        <w:t>C. Nadzor osamljenega delovnega mesta s povezavo alarmnih naprav (»panik« tipke) z VNC in intervencijskim varovanjem</w:t>
      </w:r>
    </w:p>
    <w:p w:rsidR="00C33633" w:rsidRPr="0035528A" w:rsidRDefault="00C33633" w:rsidP="00C33633">
      <w:pPr>
        <w:autoSpaceDE w:val="0"/>
        <w:autoSpaceDN w:val="0"/>
        <w:adjustRightInd w:val="0"/>
        <w:jc w:val="both"/>
        <w:rPr>
          <w:rFonts w:asciiTheme="minorHAnsi" w:hAnsiTheme="minorHAnsi" w:cstheme="minorHAnsi"/>
          <w:sz w:val="22"/>
          <w:szCs w:val="22"/>
        </w:rPr>
      </w:pPr>
    </w:p>
    <w:p w:rsidR="00C33633" w:rsidRPr="0035528A" w:rsidRDefault="00C33633" w:rsidP="00C33633">
      <w:pPr>
        <w:autoSpaceDE w:val="0"/>
        <w:autoSpaceDN w:val="0"/>
        <w:adjustRightInd w:val="0"/>
        <w:ind w:firstLine="357"/>
        <w:jc w:val="both"/>
        <w:rPr>
          <w:rFonts w:asciiTheme="minorHAnsi" w:hAnsiTheme="minorHAnsi" w:cstheme="minorHAnsi"/>
          <w:sz w:val="22"/>
          <w:szCs w:val="22"/>
        </w:rPr>
      </w:pPr>
      <w:r w:rsidRPr="0035528A">
        <w:rPr>
          <w:rFonts w:asciiTheme="minorHAnsi" w:hAnsiTheme="minorHAnsi" w:cstheme="minorHAnsi"/>
          <w:sz w:val="22"/>
          <w:szCs w:val="22"/>
        </w:rPr>
        <w:t>Zaradi varstva delavca, ki delo opravlja na osamljenem delovnem mestu dispečerja</w:t>
      </w:r>
      <w:r>
        <w:rPr>
          <w:rFonts w:asciiTheme="minorHAnsi" w:hAnsiTheme="minorHAnsi" w:cstheme="minorHAnsi"/>
          <w:sz w:val="22"/>
          <w:szCs w:val="22"/>
        </w:rPr>
        <w:t xml:space="preserve"> v daljinskem centru vodenja (DCV)</w:t>
      </w:r>
      <w:r w:rsidRPr="0035528A">
        <w:rPr>
          <w:rFonts w:asciiTheme="minorHAnsi" w:hAnsiTheme="minorHAnsi" w:cstheme="minorHAnsi"/>
          <w:sz w:val="22"/>
          <w:szCs w:val="22"/>
        </w:rPr>
        <w:t>, bo izvajalec zagotovil nadzor osamljenega delovnega mesta s povezavo alarmnih naprav ("panik" tipke) z VNC in intervencijskim varovanjem.</w:t>
      </w:r>
    </w:p>
    <w:p w:rsidR="00C33633" w:rsidRDefault="00C33633" w:rsidP="00C33633">
      <w:pPr>
        <w:ind w:firstLine="357"/>
        <w:jc w:val="both"/>
        <w:rPr>
          <w:rFonts w:asciiTheme="minorHAnsi" w:hAnsiTheme="minorHAnsi" w:cstheme="minorBidi"/>
          <w:sz w:val="22"/>
          <w:szCs w:val="22"/>
        </w:rPr>
      </w:pPr>
      <w:r w:rsidRPr="76B4B353">
        <w:rPr>
          <w:rFonts w:asciiTheme="minorHAnsi" w:hAnsiTheme="minorHAnsi" w:cstheme="minorBidi"/>
          <w:sz w:val="22"/>
          <w:szCs w:val="22"/>
        </w:rPr>
        <w:t>V primeru aktiviranja "panik" tipke se mora izvajalec ravnati v skladu s svojimi internimi navodili (Načrtom intervencije), takoj opraviti intervencijski ogled prostorov DCV, poskrbi za nudenje prve pomoči delavcu oz. po potrebi pokliče reševalce. Po pregledu prostorov in nezmožnosti operaterja v DCV. Varnostna služba preko internega telefona, ki se nahaja v prostorih DCV na telefonsko številko 918 aktivira dežurnega delavca EG na domu, da organizira nadaljnje delo v DCV.</w:t>
      </w:r>
    </w:p>
    <w:p w:rsidR="00C33633" w:rsidRPr="0035528A" w:rsidRDefault="00C33633" w:rsidP="00C33633">
      <w:pPr>
        <w:autoSpaceDE w:val="0"/>
        <w:autoSpaceDN w:val="0"/>
        <w:adjustRightInd w:val="0"/>
        <w:ind w:left="66" w:right="79"/>
        <w:jc w:val="both"/>
        <w:rPr>
          <w:rFonts w:asciiTheme="minorHAnsi" w:hAnsiTheme="minorHAnsi" w:cstheme="minorHAnsi"/>
          <w:sz w:val="22"/>
          <w:szCs w:val="22"/>
        </w:rPr>
      </w:pPr>
    </w:p>
    <w:p w:rsidR="00C33633" w:rsidRPr="0035528A" w:rsidRDefault="00C33633" w:rsidP="00C33633">
      <w:pPr>
        <w:autoSpaceDE w:val="0"/>
        <w:autoSpaceDN w:val="0"/>
        <w:adjustRightInd w:val="0"/>
        <w:ind w:left="66" w:right="79"/>
        <w:jc w:val="both"/>
        <w:rPr>
          <w:rFonts w:asciiTheme="minorHAnsi" w:hAnsiTheme="minorHAnsi" w:cstheme="minorHAnsi"/>
          <w:b/>
          <w:sz w:val="22"/>
          <w:szCs w:val="22"/>
        </w:rPr>
      </w:pPr>
      <w:r w:rsidRPr="0035528A">
        <w:rPr>
          <w:rFonts w:asciiTheme="minorHAnsi" w:hAnsiTheme="minorHAnsi" w:cstheme="minorHAnsi"/>
          <w:b/>
          <w:sz w:val="22"/>
          <w:szCs w:val="22"/>
        </w:rPr>
        <w:t xml:space="preserve">Č. Reševanje oseb iz dvigal po Pravilniku o varnosti dvigal </w:t>
      </w:r>
    </w:p>
    <w:p w:rsidR="00C33633" w:rsidRPr="0035528A" w:rsidRDefault="00C33633" w:rsidP="00C33633">
      <w:pPr>
        <w:autoSpaceDE w:val="0"/>
        <w:autoSpaceDN w:val="0"/>
        <w:adjustRightInd w:val="0"/>
        <w:ind w:left="66" w:right="79"/>
        <w:jc w:val="both"/>
        <w:rPr>
          <w:rFonts w:asciiTheme="minorHAnsi" w:hAnsiTheme="minorHAnsi" w:cstheme="minorHAnsi"/>
          <w:b/>
          <w:sz w:val="22"/>
          <w:szCs w:val="22"/>
        </w:rPr>
      </w:pPr>
    </w:p>
    <w:p w:rsidR="00C33633" w:rsidRPr="0035528A" w:rsidRDefault="00C33633" w:rsidP="00C33633">
      <w:pPr>
        <w:autoSpaceDE w:val="0"/>
        <w:autoSpaceDN w:val="0"/>
        <w:adjustRightInd w:val="0"/>
        <w:ind w:left="66" w:right="79" w:firstLine="360"/>
        <w:jc w:val="both"/>
        <w:rPr>
          <w:rFonts w:asciiTheme="minorHAnsi" w:hAnsiTheme="minorHAnsi" w:cstheme="minorHAnsi"/>
          <w:sz w:val="22"/>
          <w:szCs w:val="22"/>
        </w:rPr>
      </w:pPr>
      <w:r w:rsidRPr="0035528A">
        <w:rPr>
          <w:rFonts w:asciiTheme="minorHAnsi" w:hAnsiTheme="minorHAnsi" w:cstheme="minorHAnsi"/>
          <w:sz w:val="22"/>
          <w:szCs w:val="22"/>
        </w:rPr>
        <w:t>Predmet pogodbe je tudi reševanje oseb iz dvigal po Pravilniku o varnosti dvigal (Ur. l. RS št. 83/2007</w:t>
      </w:r>
      <w:r>
        <w:rPr>
          <w:rFonts w:asciiTheme="minorHAnsi" w:hAnsiTheme="minorHAnsi" w:cstheme="minorHAnsi"/>
          <w:sz w:val="22"/>
          <w:szCs w:val="22"/>
        </w:rPr>
        <w:t xml:space="preserve"> s spremembami</w:t>
      </w:r>
      <w:r w:rsidRPr="0035528A">
        <w:rPr>
          <w:rFonts w:asciiTheme="minorHAnsi" w:hAnsiTheme="minorHAnsi" w:cstheme="minorHAnsi"/>
          <w:sz w:val="22"/>
          <w:szCs w:val="22"/>
        </w:rPr>
        <w:t xml:space="preserve">) in v skladu z navodili monterja dvigala, v objektu naročnika na lokaciji Ulica Mirka </w:t>
      </w:r>
      <w:proofErr w:type="spellStart"/>
      <w:r w:rsidRPr="0035528A">
        <w:rPr>
          <w:rFonts w:asciiTheme="minorHAnsi" w:hAnsiTheme="minorHAnsi" w:cstheme="minorHAnsi"/>
          <w:sz w:val="22"/>
          <w:szCs w:val="22"/>
        </w:rPr>
        <w:t>Vadnova</w:t>
      </w:r>
      <w:proofErr w:type="spellEnd"/>
      <w:r w:rsidRPr="0035528A">
        <w:rPr>
          <w:rFonts w:asciiTheme="minorHAnsi" w:hAnsiTheme="minorHAnsi" w:cstheme="minorHAnsi"/>
          <w:sz w:val="22"/>
          <w:szCs w:val="22"/>
        </w:rPr>
        <w:t xml:space="preserve"> 3 in 3a v Kranju, in sicer:</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t>stalna povezava alarmno varnostne tehnike v dvigalu na VNC izvajalca in dvosmerna komunikacija med dvigalom in varnostno nadzornim centrom,</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t>stalna pripravljenost na posredovanje, ter posredovanje v primeru sprožitve alarma,</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lastRenderedPageBreak/>
        <w:t>bo reševalec oseb iz dvigala seznanjen z navodili za uporabo in reševanje oseb iz kabine in dvigala jaška ter ustreznimi deli kontrolne knjige,</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t>zagotoviti kar najkrajši čas med klicem v sili in vzpostavitvijo stalne dvosmerne govorne povezave z osebami v kabini,</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t>čas med klici v sili in prihodom reševalnega osebja k zadevnemu dvigalu ne sme presegel 2 (dve) uri, razen, če gre za nenormalne pogoje (prometni zastoji, sneg, nalivi itd.), na katere reševalec ni mogel vplivati, jih pričakovati, se jim izogniti ali jih odvrniti,</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t xml:space="preserve">da bo reševalno osebje nemudoma obvestilo operaterja v VNC o prihodu k zadevni stavbi in zadevnemu dvigalu, </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t>bodo reševalci pričeli z reševanjem takoj, bo bodo prispeli k zadevnemu dvigalu,</w:t>
      </w:r>
    </w:p>
    <w:p w:rsidR="00C33633" w:rsidRPr="006A46D9" w:rsidRDefault="00C33633" w:rsidP="00C33633">
      <w:pPr>
        <w:pStyle w:val="Odstavekseznama"/>
        <w:numPr>
          <w:ilvl w:val="0"/>
          <w:numId w:val="5"/>
        </w:numPr>
        <w:autoSpaceDE w:val="0"/>
        <w:autoSpaceDN w:val="0"/>
        <w:adjustRightInd w:val="0"/>
        <w:spacing w:before="27" w:after="0" w:line="240" w:lineRule="auto"/>
        <w:ind w:right="72"/>
        <w:jc w:val="both"/>
        <w:rPr>
          <w:rFonts w:asciiTheme="minorHAnsi" w:hAnsiTheme="minorHAnsi" w:cstheme="minorHAnsi"/>
          <w:lang w:val="sl-SI"/>
        </w:rPr>
      </w:pPr>
      <w:r w:rsidRPr="006A46D9">
        <w:rPr>
          <w:rFonts w:asciiTheme="minorHAnsi" w:hAnsiTheme="minorHAnsi" w:cstheme="minorHAnsi"/>
          <w:lang w:val="sl-SI"/>
        </w:rPr>
        <w:t>vodenje dokumentov v varnostno-nadzornem centru, ki izkazujejo seznam vseh klicev v sili in reševalnih posegov ter odzivnih časih,</w:t>
      </w:r>
    </w:p>
    <w:p w:rsidR="00C33633" w:rsidRPr="0035528A" w:rsidRDefault="00C33633" w:rsidP="00C33633">
      <w:pPr>
        <w:autoSpaceDE w:val="0"/>
        <w:autoSpaceDN w:val="0"/>
        <w:adjustRightInd w:val="0"/>
        <w:spacing w:before="27"/>
        <w:ind w:right="72" w:firstLine="360"/>
        <w:jc w:val="both"/>
        <w:rPr>
          <w:rFonts w:asciiTheme="minorHAnsi" w:hAnsiTheme="minorHAnsi" w:cstheme="minorHAnsi"/>
          <w:sz w:val="22"/>
          <w:szCs w:val="22"/>
        </w:rPr>
      </w:pPr>
      <w:r w:rsidRPr="006A46D9">
        <w:rPr>
          <w:rFonts w:asciiTheme="minorHAnsi" w:hAnsiTheme="minorHAnsi" w:cstheme="minorHAnsi"/>
          <w:sz w:val="22"/>
          <w:szCs w:val="22"/>
        </w:rPr>
        <w:t>Izvajalec ne prevzema odgovornosti glede</w:t>
      </w:r>
      <w:r w:rsidRPr="0035528A">
        <w:rPr>
          <w:rFonts w:asciiTheme="minorHAnsi" w:hAnsiTheme="minorHAnsi" w:cstheme="minorHAnsi"/>
          <w:sz w:val="22"/>
          <w:szCs w:val="22"/>
        </w:rPr>
        <w:t xml:space="preserve"> prenosa klica v sili iz dvigala preko vgrajenega sistema za sporočanje in alarmiranje na daljavo za vzpostavitev stalne dvosmerne govorne komunikacije.</w:t>
      </w:r>
    </w:p>
    <w:p w:rsidR="00C33633" w:rsidRDefault="00C33633" w:rsidP="00C33633">
      <w:pPr>
        <w:autoSpaceDE w:val="0"/>
        <w:autoSpaceDN w:val="0"/>
        <w:adjustRightInd w:val="0"/>
        <w:jc w:val="both"/>
        <w:rPr>
          <w:rFonts w:asciiTheme="minorHAnsi" w:hAnsiTheme="minorHAnsi" w:cstheme="minorHAnsi"/>
          <w:b/>
          <w:sz w:val="22"/>
          <w:szCs w:val="22"/>
        </w:rPr>
      </w:pPr>
    </w:p>
    <w:p w:rsidR="00C33633" w:rsidRPr="0035528A" w:rsidRDefault="00C33633" w:rsidP="00C33633">
      <w:pPr>
        <w:autoSpaceDE w:val="0"/>
        <w:autoSpaceDN w:val="0"/>
        <w:adjustRightInd w:val="0"/>
        <w:jc w:val="both"/>
        <w:rPr>
          <w:rFonts w:asciiTheme="minorHAnsi" w:hAnsiTheme="minorHAnsi" w:cstheme="minorHAnsi"/>
          <w:b/>
          <w:sz w:val="22"/>
          <w:szCs w:val="22"/>
        </w:rPr>
      </w:pPr>
      <w:r w:rsidRPr="0035528A">
        <w:rPr>
          <w:rFonts w:asciiTheme="minorHAnsi" w:hAnsiTheme="minorHAnsi" w:cstheme="minorHAnsi"/>
          <w:b/>
          <w:sz w:val="22"/>
          <w:szCs w:val="22"/>
        </w:rPr>
        <w:t xml:space="preserve">D. Izredno fizično varovanje ob odklopih odjemnega mesta </w:t>
      </w:r>
    </w:p>
    <w:p w:rsidR="00C33633" w:rsidRPr="0035528A" w:rsidRDefault="00C33633" w:rsidP="00C33633">
      <w:pPr>
        <w:autoSpaceDE w:val="0"/>
        <w:autoSpaceDN w:val="0"/>
        <w:adjustRightInd w:val="0"/>
        <w:ind w:left="66" w:right="79"/>
        <w:jc w:val="both"/>
        <w:rPr>
          <w:rFonts w:asciiTheme="minorHAnsi" w:hAnsiTheme="minorHAnsi" w:cstheme="minorHAnsi"/>
          <w:b/>
          <w:sz w:val="22"/>
          <w:szCs w:val="22"/>
        </w:rPr>
      </w:pPr>
    </w:p>
    <w:p w:rsidR="00C33633" w:rsidRPr="0035528A" w:rsidRDefault="00C33633" w:rsidP="00C33633">
      <w:pPr>
        <w:autoSpaceDE w:val="0"/>
        <w:autoSpaceDN w:val="0"/>
        <w:adjustRightInd w:val="0"/>
        <w:spacing w:before="1"/>
        <w:ind w:firstLine="357"/>
        <w:jc w:val="both"/>
        <w:rPr>
          <w:rFonts w:asciiTheme="minorHAnsi" w:hAnsiTheme="minorHAnsi" w:cstheme="minorHAnsi"/>
          <w:sz w:val="22"/>
          <w:szCs w:val="22"/>
        </w:rPr>
      </w:pPr>
      <w:r w:rsidRPr="0035528A">
        <w:rPr>
          <w:rFonts w:asciiTheme="minorHAnsi" w:hAnsiTheme="minorHAnsi" w:cstheme="minorHAnsi"/>
          <w:sz w:val="22"/>
          <w:szCs w:val="22"/>
        </w:rPr>
        <w:t>Izvajalec bo moral v skladu z veljavno zakonodajo na področju zasebnega varovanja izvajati tudi izredno fizično varovanje ob odklopih električne energije (odjemnih mest) na območju Gorenjske tako, da je pri tem zagotovljeno varstvo delavcev naročnika, premoženja, naprav objekta pred uničenjem, poškodovanjem, tatvino in drugimi oblikami škodljivih pojavov z načini, ki jih določajo veljavni predpisi.</w:t>
      </w:r>
    </w:p>
    <w:p w:rsidR="00C33633" w:rsidRPr="0035528A" w:rsidRDefault="00C33633" w:rsidP="00C33633">
      <w:pPr>
        <w:autoSpaceDE w:val="0"/>
        <w:autoSpaceDN w:val="0"/>
        <w:adjustRightInd w:val="0"/>
        <w:spacing w:before="1"/>
        <w:ind w:firstLine="357"/>
        <w:jc w:val="both"/>
        <w:rPr>
          <w:rFonts w:asciiTheme="minorHAnsi" w:hAnsiTheme="minorHAnsi" w:cstheme="minorHAnsi"/>
          <w:sz w:val="22"/>
          <w:szCs w:val="22"/>
        </w:rPr>
      </w:pPr>
      <w:r w:rsidRPr="0035528A">
        <w:rPr>
          <w:rFonts w:asciiTheme="minorHAnsi" w:hAnsiTheme="minorHAnsi" w:cstheme="minorHAnsi"/>
          <w:sz w:val="22"/>
          <w:szCs w:val="22"/>
        </w:rPr>
        <w:t>Naročnik v tem primeru ob vsakokratni potrebi po takem varovanju obvesti izvajalca, mu sporoči točen kraj izvajanja varovanja, datum in uro in število potrebnih varnostnikov.</w:t>
      </w:r>
    </w:p>
    <w:p w:rsidR="00C33633" w:rsidRPr="0035528A" w:rsidRDefault="00C33633" w:rsidP="00C33633">
      <w:pPr>
        <w:autoSpaceDE w:val="0"/>
        <w:autoSpaceDN w:val="0"/>
        <w:adjustRightInd w:val="0"/>
        <w:ind w:right="49"/>
        <w:jc w:val="both"/>
        <w:rPr>
          <w:rFonts w:asciiTheme="minorHAnsi" w:hAnsiTheme="minorHAnsi" w:cstheme="minorHAnsi"/>
          <w:b/>
          <w:sz w:val="22"/>
          <w:szCs w:val="22"/>
        </w:rPr>
      </w:pPr>
    </w:p>
    <w:p w:rsidR="00C33633" w:rsidRPr="0035528A" w:rsidRDefault="00C33633" w:rsidP="00C33633">
      <w:pPr>
        <w:pStyle w:val="Odstavekseznama"/>
        <w:numPr>
          <w:ilvl w:val="0"/>
          <w:numId w:val="3"/>
        </w:numPr>
        <w:autoSpaceDE w:val="0"/>
        <w:autoSpaceDN w:val="0"/>
        <w:adjustRightInd w:val="0"/>
        <w:spacing w:after="0" w:line="240" w:lineRule="auto"/>
        <w:ind w:right="49"/>
        <w:jc w:val="both"/>
        <w:rPr>
          <w:rFonts w:asciiTheme="minorHAnsi" w:hAnsiTheme="minorHAnsi" w:cstheme="minorHAnsi"/>
          <w:b/>
        </w:rPr>
      </w:pPr>
      <w:r w:rsidRPr="0035528A">
        <w:rPr>
          <w:rFonts w:asciiTheme="minorHAnsi" w:hAnsiTheme="minorHAnsi" w:cstheme="minorHAnsi"/>
          <w:b/>
        </w:rPr>
        <w:t>DRUGE STORITVE</w:t>
      </w:r>
    </w:p>
    <w:p w:rsidR="00C33633" w:rsidRPr="0035528A" w:rsidRDefault="00C33633" w:rsidP="00C33633">
      <w:pPr>
        <w:autoSpaceDE w:val="0"/>
        <w:autoSpaceDN w:val="0"/>
        <w:adjustRightInd w:val="0"/>
        <w:ind w:right="49"/>
        <w:jc w:val="both"/>
        <w:rPr>
          <w:rFonts w:asciiTheme="minorHAnsi" w:hAnsiTheme="minorHAnsi" w:cstheme="minorHAnsi"/>
          <w:sz w:val="22"/>
          <w:szCs w:val="22"/>
        </w:rPr>
      </w:pPr>
    </w:p>
    <w:p w:rsidR="00C33633" w:rsidRPr="0035528A" w:rsidRDefault="00C33633" w:rsidP="00C33633">
      <w:pPr>
        <w:autoSpaceDE w:val="0"/>
        <w:autoSpaceDN w:val="0"/>
        <w:adjustRightInd w:val="0"/>
        <w:ind w:right="49"/>
        <w:jc w:val="both"/>
        <w:rPr>
          <w:rFonts w:asciiTheme="minorHAnsi" w:hAnsiTheme="minorHAnsi" w:cstheme="minorHAnsi"/>
          <w:sz w:val="22"/>
          <w:szCs w:val="22"/>
        </w:rPr>
      </w:pPr>
      <w:r w:rsidRPr="0035528A">
        <w:rPr>
          <w:rFonts w:asciiTheme="minorHAnsi" w:hAnsiTheme="minorHAnsi" w:cstheme="minorHAnsi"/>
          <w:sz w:val="22"/>
          <w:szCs w:val="22"/>
        </w:rPr>
        <w:t>Izvajalec je na podlagi naročila s strani naročnika dolžan izvajati tudi druge oblike varovanja, ki so opredeljene po ZZasV-1, kot tudi druge storitve</w:t>
      </w:r>
      <w:r>
        <w:rPr>
          <w:rFonts w:asciiTheme="minorHAnsi" w:hAnsiTheme="minorHAnsi" w:cstheme="minorHAnsi"/>
          <w:sz w:val="22"/>
          <w:szCs w:val="22"/>
        </w:rPr>
        <w:t>, o čemer se naročnik in izvajalec posebej dogovorita</w:t>
      </w:r>
      <w:r w:rsidRPr="0035528A">
        <w:rPr>
          <w:rFonts w:asciiTheme="minorHAnsi" w:hAnsiTheme="minorHAnsi" w:cstheme="minorHAnsi"/>
          <w:sz w:val="22"/>
          <w:szCs w:val="22"/>
        </w:rPr>
        <w:t>.</w:t>
      </w:r>
    </w:p>
    <w:p w:rsidR="00C33633" w:rsidRPr="0035528A" w:rsidRDefault="00C33633" w:rsidP="00C33633">
      <w:pPr>
        <w:rPr>
          <w:rFonts w:asciiTheme="minorHAnsi" w:hAnsiTheme="minorHAnsi" w:cstheme="minorHAnsi"/>
          <w:b/>
          <w:sz w:val="22"/>
          <w:szCs w:val="22"/>
        </w:rPr>
      </w:pPr>
    </w:p>
    <w:p w:rsidR="00C33633" w:rsidRPr="0035528A" w:rsidRDefault="00C33633" w:rsidP="00C33633">
      <w:pPr>
        <w:jc w:val="both"/>
        <w:rPr>
          <w:rFonts w:asciiTheme="minorHAnsi" w:hAnsiTheme="minorHAnsi" w:cstheme="minorHAnsi"/>
          <w:sz w:val="22"/>
          <w:szCs w:val="22"/>
        </w:rPr>
      </w:pPr>
    </w:p>
    <w:p w:rsidR="00C33633" w:rsidRPr="0035528A" w:rsidRDefault="00C33633" w:rsidP="00C33633">
      <w:pPr>
        <w:jc w:val="both"/>
        <w:rPr>
          <w:rFonts w:asciiTheme="minorHAnsi" w:hAnsiTheme="minorHAnsi" w:cstheme="minorHAnsi"/>
          <w:sz w:val="22"/>
          <w:szCs w:val="22"/>
        </w:rPr>
      </w:pPr>
      <w:r w:rsidRPr="0035528A">
        <w:rPr>
          <w:rFonts w:asciiTheme="minorHAnsi" w:hAnsiTheme="minorHAnsi" w:cstheme="minorHAnsi"/>
          <w:sz w:val="22"/>
          <w:szCs w:val="22"/>
        </w:rPr>
        <w:t xml:space="preserve">S podpisom potrjujem, da soglašam z vsebino in obsegom varovanja. </w:t>
      </w:r>
    </w:p>
    <w:p w:rsidR="00C33633" w:rsidRPr="0035528A" w:rsidRDefault="00C33633" w:rsidP="00C33633">
      <w:pPr>
        <w:jc w:val="both"/>
        <w:rPr>
          <w:rFonts w:asciiTheme="minorHAnsi" w:hAnsiTheme="minorHAnsi" w:cstheme="minorHAnsi"/>
          <w:b/>
          <w:sz w:val="22"/>
          <w:szCs w:val="22"/>
        </w:rPr>
      </w:pPr>
    </w:p>
    <w:p w:rsidR="00C33633" w:rsidRPr="0035528A" w:rsidRDefault="00C33633" w:rsidP="00C33633">
      <w:pPr>
        <w:jc w:val="both"/>
        <w:rPr>
          <w:rFonts w:asciiTheme="minorHAnsi" w:hAnsiTheme="minorHAnsi" w:cstheme="minorHAnsi"/>
          <w:b/>
          <w:sz w:val="22"/>
          <w:szCs w:val="22"/>
        </w:rPr>
      </w:pPr>
    </w:p>
    <w:p w:rsidR="00C33633" w:rsidRPr="0035528A" w:rsidRDefault="00C33633" w:rsidP="00C33633">
      <w:pPr>
        <w:jc w:val="both"/>
        <w:rPr>
          <w:rFonts w:asciiTheme="minorHAnsi" w:hAnsiTheme="minorHAnsi" w:cstheme="minorHAnsi"/>
          <w:b/>
          <w:sz w:val="22"/>
          <w:szCs w:val="22"/>
        </w:rPr>
      </w:pPr>
    </w:p>
    <w:tbl>
      <w:tblPr>
        <w:tblW w:w="0" w:type="auto"/>
        <w:tblInd w:w="108" w:type="dxa"/>
        <w:tblLayout w:type="fixed"/>
        <w:tblLook w:val="0000" w:firstRow="0" w:lastRow="0" w:firstColumn="0" w:lastColumn="0" w:noHBand="0" w:noVBand="0"/>
      </w:tblPr>
      <w:tblGrid>
        <w:gridCol w:w="4361"/>
        <w:gridCol w:w="4361"/>
      </w:tblGrid>
      <w:tr w:rsidR="00C33633" w:rsidRPr="0035528A" w:rsidTr="00355B17">
        <w:trPr>
          <w:cantSplit/>
        </w:trPr>
        <w:tc>
          <w:tcPr>
            <w:tcW w:w="4361" w:type="dxa"/>
          </w:tcPr>
          <w:p w:rsidR="00C33633" w:rsidRPr="0035528A" w:rsidRDefault="00C33633" w:rsidP="00355B17">
            <w:pPr>
              <w:jc w:val="both"/>
              <w:rPr>
                <w:rFonts w:asciiTheme="minorHAnsi" w:hAnsiTheme="minorHAnsi" w:cstheme="minorHAnsi"/>
                <w:sz w:val="22"/>
                <w:szCs w:val="22"/>
              </w:rPr>
            </w:pPr>
            <w:r w:rsidRPr="0035528A">
              <w:rPr>
                <w:rFonts w:asciiTheme="minorHAnsi" w:hAnsiTheme="minorHAnsi" w:cstheme="minorHAnsi"/>
                <w:sz w:val="22"/>
                <w:szCs w:val="22"/>
              </w:rPr>
              <w:t>Kraj in datum:</w:t>
            </w:r>
          </w:p>
        </w:tc>
        <w:tc>
          <w:tcPr>
            <w:tcW w:w="4361" w:type="dxa"/>
          </w:tcPr>
          <w:p w:rsidR="00C33633" w:rsidRPr="0035528A" w:rsidRDefault="00C33633" w:rsidP="00355B17">
            <w:pPr>
              <w:jc w:val="both"/>
              <w:rPr>
                <w:rFonts w:asciiTheme="minorHAnsi" w:hAnsiTheme="minorHAnsi" w:cstheme="minorHAnsi"/>
                <w:sz w:val="22"/>
                <w:szCs w:val="22"/>
              </w:rPr>
            </w:pPr>
            <w:r w:rsidRPr="0035528A">
              <w:rPr>
                <w:rFonts w:asciiTheme="minorHAnsi" w:hAnsiTheme="minorHAnsi" w:cstheme="minorHAnsi"/>
                <w:sz w:val="22"/>
                <w:szCs w:val="22"/>
              </w:rPr>
              <w:t>Ponudnik:</w:t>
            </w:r>
          </w:p>
          <w:p w:rsidR="00C33633" w:rsidRPr="0035528A" w:rsidRDefault="00C33633" w:rsidP="00355B17">
            <w:pPr>
              <w:jc w:val="both"/>
              <w:rPr>
                <w:rFonts w:asciiTheme="minorHAnsi" w:hAnsiTheme="minorHAnsi" w:cstheme="minorHAnsi"/>
                <w:sz w:val="22"/>
                <w:szCs w:val="22"/>
              </w:rPr>
            </w:pPr>
          </w:p>
        </w:tc>
      </w:tr>
      <w:tr w:rsidR="00C33633" w:rsidRPr="0035528A" w:rsidTr="00355B17">
        <w:trPr>
          <w:cantSplit/>
        </w:trPr>
        <w:tc>
          <w:tcPr>
            <w:tcW w:w="4361" w:type="dxa"/>
          </w:tcPr>
          <w:p w:rsidR="00C33633" w:rsidRPr="0035528A" w:rsidRDefault="00C33633" w:rsidP="00355B17">
            <w:pPr>
              <w:jc w:val="both"/>
              <w:rPr>
                <w:rFonts w:asciiTheme="minorHAnsi" w:hAnsiTheme="minorHAnsi" w:cstheme="minorHAnsi"/>
                <w:sz w:val="22"/>
                <w:szCs w:val="22"/>
              </w:rPr>
            </w:pPr>
          </w:p>
        </w:tc>
        <w:tc>
          <w:tcPr>
            <w:tcW w:w="4361" w:type="dxa"/>
          </w:tcPr>
          <w:p w:rsidR="00C33633" w:rsidRPr="0035528A" w:rsidRDefault="00C33633" w:rsidP="00355B17">
            <w:pPr>
              <w:jc w:val="both"/>
              <w:rPr>
                <w:rFonts w:asciiTheme="minorHAnsi" w:hAnsiTheme="minorHAnsi" w:cstheme="minorHAnsi"/>
                <w:sz w:val="22"/>
                <w:szCs w:val="22"/>
              </w:rPr>
            </w:pPr>
          </w:p>
          <w:p w:rsidR="00C33633" w:rsidRPr="0035528A" w:rsidRDefault="00C33633" w:rsidP="00355B17">
            <w:pPr>
              <w:jc w:val="both"/>
              <w:rPr>
                <w:rFonts w:asciiTheme="minorHAnsi" w:hAnsiTheme="minorHAnsi" w:cstheme="minorHAnsi"/>
                <w:sz w:val="22"/>
                <w:szCs w:val="22"/>
              </w:rPr>
            </w:pPr>
            <w:r w:rsidRPr="0035528A">
              <w:rPr>
                <w:rFonts w:asciiTheme="minorHAnsi" w:hAnsiTheme="minorHAnsi" w:cstheme="minorHAnsi"/>
                <w:sz w:val="22"/>
                <w:szCs w:val="22"/>
              </w:rPr>
              <w:t>Žig in podpis:</w:t>
            </w:r>
          </w:p>
        </w:tc>
      </w:tr>
    </w:tbl>
    <w:p w:rsidR="00C33633" w:rsidRPr="00A50BDA" w:rsidRDefault="00C33633" w:rsidP="00C33633">
      <w:pPr>
        <w:jc w:val="both"/>
        <w:rPr>
          <w:b/>
          <w:sz w:val="22"/>
        </w:rPr>
      </w:pPr>
    </w:p>
    <w:p w:rsidR="00C33633" w:rsidRDefault="00C33633" w:rsidP="00C33633">
      <w:pPr>
        <w:jc w:val="right"/>
        <w:rPr>
          <w:rFonts w:asciiTheme="minorHAnsi" w:hAnsiTheme="minorHAnsi" w:cs="Arial"/>
          <w:b/>
          <w:sz w:val="21"/>
          <w:szCs w:val="21"/>
        </w:rPr>
      </w:pPr>
    </w:p>
    <w:p w:rsidR="00C33633" w:rsidRDefault="00C33633" w:rsidP="00C33633">
      <w:pPr>
        <w:rPr>
          <w:lang w:val="x-none"/>
        </w:rPr>
      </w:pPr>
    </w:p>
    <w:p w:rsidR="00C33633" w:rsidRPr="003C56F6" w:rsidRDefault="00C33633" w:rsidP="00C33633">
      <w:pPr>
        <w:rPr>
          <w:lang w:val="x-none"/>
        </w:rPr>
      </w:pPr>
    </w:p>
    <w:p w:rsidR="00C33633" w:rsidRDefault="00C33633" w:rsidP="00C33633"/>
    <w:p w:rsidR="00C33633" w:rsidRPr="005A6BC9" w:rsidRDefault="00C33633" w:rsidP="00C33633">
      <w:pPr>
        <w:jc w:val="both"/>
        <w:rPr>
          <w:b/>
          <w:sz w:val="22"/>
        </w:rPr>
      </w:pPr>
    </w:p>
    <w:p w:rsidR="00C33633" w:rsidRPr="005A6BC9" w:rsidRDefault="00C33633" w:rsidP="00C33633">
      <w:pPr>
        <w:jc w:val="right"/>
        <w:rPr>
          <w:rFonts w:asciiTheme="minorHAnsi" w:hAnsiTheme="minorHAnsi" w:cs="Arial"/>
          <w:b/>
          <w:sz w:val="21"/>
          <w:szCs w:val="21"/>
        </w:rPr>
      </w:pPr>
    </w:p>
    <w:p w:rsidR="00C33633" w:rsidRPr="005A6BC9" w:rsidRDefault="00C33633" w:rsidP="00C33633"/>
    <w:p w:rsidR="00C33633" w:rsidRPr="005A6BC9" w:rsidRDefault="00C33633" w:rsidP="00C33633"/>
    <w:p w:rsidR="00C33633" w:rsidRDefault="00C33633"/>
    <w:sectPr w:rsidR="00C33633" w:rsidSect="00C33633">
      <w:footerReference w:type="default" r:id="rId7"/>
      <w:footerReference w:type="first" r:id="rId8"/>
      <w:pgSz w:w="11906" w:h="16838"/>
      <w:pgMar w:top="1418" w:right="1418" w:bottom="1418" w:left="1418" w:header="709" w:footer="709"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633" w:rsidRDefault="00C33633" w:rsidP="00C33633">
      <w:r>
        <w:separator/>
      </w:r>
    </w:p>
  </w:endnote>
  <w:endnote w:type="continuationSeparator" w:id="0">
    <w:p w:rsidR="00C33633" w:rsidRDefault="00C33633" w:rsidP="00C3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DINCE-Regular">
    <w:altName w:val="Times New Roman"/>
    <w:charset w:val="EE"/>
    <w:family w:val="auto"/>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FD" w:rsidRPr="00BD2A49" w:rsidRDefault="00C33633" w:rsidP="004E600A">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22</w:t>
    </w:r>
    <w:r w:rsidRPr="00BD2A49">
      <w:rPr>
        <w:rFonts w:asciiTheme="minorHAnsi" w:hAnsiTheme="minorHAnsi"/>
        <w:sz w:val="18"/>
        <w:szCs w:val="12"/>
      </w:rPr>
      <w:fldChar w:fldCharType="end"/>
    </w:r>
  </w:p>
  <w:p w:rsidR="004B0EFD" w:rsidRPr="00BD2A49" w:rsidRDefault="00C33633" w:rsidP="004E600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4B0EFD" w:rsidRPr="003B2D4D" w:rsidRDefault="00C33633" w:rsidP="004E600A">
    <w:pPr>
      <w:pStyle w:val="Noga"/>
      <w:rPr>
        <w:rFonts w:asciiTheme="minorHAnsi" w:hAnsiTheme="minorHAnsi" w:cs="Arial"/>
        <w:i/>
        <w:color w:val="000000" w:themeColor="text1"/>
        <w:sz w:val="18"/>
        <w:szCs w:val="18"/>
        <w:lang w:val="sl-SI"/>
      </w:rPr>
    </w:pPr>
    <w:r>
      <w:rPr>
        <w:rFonts w:asciiTheme="minorHAnsi" w:hAnsiTheme="minorHAnsi" w:cs="Arial"/>
        <w:i/>
        <w:color w:val="000000" w:themeColor="text1"/>
        <w:sz w:val="18"/>
        <w:szCs w:val="18"/>
        <w:lang w:val="sl-SI"/>
      </w:rPr>
      <w:t>Izvajanje storitev varovanje,</w:t>
    </w:r>
    <w:r w:rsidRPr="000D1933">
      <w:rPr>
        <w:rFonts w:asciiTheme="minorHAnsi" w:hAnsiTheme="minorHAnsi" w:cs="Arial"/>
        <w:i/>
        <w:color w:val="000000" w:themeColor="text1"/>
        <w:sz w:val="18"/>
        <w:szCs w:val="18"/>
        <w:lang w:val="sl-SI"/>
      </w:rPr>
      <w:t xml:space="preserve"> št. </w:t>
    </w:r>
    <w:r>
      <w:rPr>
        <w:rFonts w:asciiTheme="minorHAnsi" w:hAnsiTheme="minorHAnsi" w:cs="Arial"/>
        <w:i/>
        <w:color w:val="000000" w:themeColor="text1"/>
        <w:sz w:val="18"/>
        <w:szCs w:val="18"/>
        <w:lang w:val="sl-SI"/>
      </w:rPr>
      <w:t>NMV19-014</w:t>
    </w:r>
  </w:p>
  <w:p w:rsidR="004B0EFD" w:rsidRDefault="00C33633" w:rsidP="004E600A">
    <w:pPr>
      <w:pStyle w:val="Noga"/>
    </w:pPr>
  </w:p>
  <w:p w:rsidR="004B0EFD" w:rsidRDefault="00C33633" w:rsidP="00DF1E22">
    <w:pPr>
      <w:pStyle w:val="Noga"/>
    </w:pPr>
  </w:p>
  <w:p w:rsidR="004B0EFD" w:rsidRDefault="00C336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633" w:rsidRPr="00BD2A49" w:rsidRDefault="00C33633" w:rsidP="00C33633">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4</w:t>
    </w:r>
    <w:r>
      <w:rPr>
        <w:rFonts w:asciiTheme="minorHAnsi" w:hAnsiTheme="minorHAnsi"/>
        <w:sz w:val="18"/>
        <w:szCs w:val="12"/>
      </w:rPr>
      <w:t>3</w:t>
    </w:r>
    <w:r w:rsidRPr="00BD2A49">
      <w:rPr>
        <w:rFonts w:asciiTheme="minorHAnsi" w:hAnsiTheme="minorHAnsi"/>
        <w:sz w:val="18"/>
        <w:szCs w:val="12"/>
      </w:rPr>
      <w:fldChar w:fldCharType="end"/>
    </w:r>
  </w:p>
  <w:p w:rsidR="00C33633" w:rsidRPr="00BD2A49" w:rsidRDefault="00C33633" w:rsidP="00C33633">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C33633" w:rsidRPr="003B2D4D" w:rsidRDefault="00C33633" w:rsidP="00C33633">
    <w:pPr>
      <w:pStyle w:val="Noga"/>
      <w:rPr>
        <w:rFonts w:asciiTheme="minorHAnsi" w:hAnsiTheme="minorHAnsi" w:cs="Arial"/>
        <w:i/>
        <w:color w:val="000000" w:themeColor="text1"/>
        <w:sz w:val="18"/>
        <w:szCs w:val="18"/>
        <w:lang w:val="sl-SI"/>
      </w:rPr>
    </w:pPr>
    <w:r>
      <w:rPr>
        <w:rFonts w:asciiTheme="minorHAnsi" w:hAnsiTheme="minorHAnsi" w:cs="Arial"/>
        <w:i/>
        <w:color w:val="000000" w:themeColor="text1"/>
        <w:sz w:val="18"/>
        <w:szCs w:val="18"/>
        <w:lang w:val="sl-SI"/>
      </w:rPr>
      <w:t>Izvajanje storitev varovanje,</w:t>
    </w:r>
    <w:r w:rsidRPr="000D1933">
      <w:rPr>
        <w:rFonts w:asciiTheme="minorHAnsi" w:hAnsiTheme="minorHAnsi" w:cs="Arial"/>
        <w:i/>
        <w:color w:val="000000" w:themeColor="text1"/>
        <w:sz w:val="18"/>
        <w:szCs w:val="18"/>
        <w:lang w:val="sl-SI"/>
      </w:rPr>
      <w:t xml:space="preserve"> št. </w:t>
    </w:r>
    <w:r>
      <w:rPr>
        <w:rFonts w:asciiTheme="minorHAnsi" w:hAnsiTheme="minorHAnsi" w:cs="Arial"/>
        <w:i/>
        <w:color w:val="000000" w:themeColor="text1"/>
        <w:sz w:val="18"/>
        <w:szCs w:val="18"/>
        <w:lang w:val="sl-SI"/>
      </w:rPr>
      <w:t>NMV19-014</w:t>
    </w:r>
  </w:p>
  <w:p w:rsidR="004B0EFD" w:rsidRDefault="00C336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633" w:rsidRDefault="00C33633" w:rsidP="00C33633">
      <w:r>
        <w:separator/>
      </w:r>
    </w:p>
  </w:footnote>
  <w:footnote w:type="continuationSeparator" w:id="0">
    <w:p w:rsidR="00C33633" w:rsidRDefault="00C33633" w:rsidP="00C33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C9E"/>
    <w:multiLevelType w:val="hybridMultilevel"/>
    <w:tmpl w:val="E3D6198E"/>
    <w:lvl w:ilvl="0" w:tplc="3BD83512">
      <w:start w:val="1"/>
      <w:numFmt w:val="bullet"/>
      <w:lvlText w:val="-"/>
      <w:lvlJc w:val="left"/>
      <w:pPr>
        <w:ind w:left="360" w:hanging="360"/>
      </w:pPr>
      <w:rPr>
        <w:rFonts w:ascii="Arial" w:eastAsia="Times New Roman" w:hAnsi="Arial" w:cs="Arial" w:hint="default"/>
      </w:rPr>
    </w:lvl>
    <w:lvl w:ilvl="1" w:tplc="F5427D1E">
      <w:numFmt w:val="bullet"/>
      <w:lvlText w:val="•"/>
      <w:lvlJc w:val="left"/>
      <w:pPr>
        <w:ind w:left="1110" w:hanging="39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0E0506"/>
    <w:multiLevelType w:val="hybridMultilevel"/>
    <w:tmpl w:val="D876DA5A"/>
    <w:lvl w:ilvl="0" w:tplc="3BD83512">
      <w:start w:val="1"/>
      <w:numFmt w:val="bullet"/>
      <w:lvlText w:val="-"/>
      <w:lvlJc w:val="left"/>
      <w:pPr>
        <w:ind w:left="478" w:hanging="360"/>
      </w:pPr>
      <w:rPr>
        <w:rFonts w:ascii="Arial" w:eastAsia="Times New Roman" w:hAnsi="Arial" w:cs="Arial" w:hint="default"/>
      </w:rPr>
    </w:lvl>
    <w:lvl w:ilvl="1" w:tplc="04240003" w:tentative="1">
      <w:start w:val="1"/>
      <w:numFmt w:val="bullet"/>
      <w:lvlText w:val="o"/>
      <w:lvlJc w:val="left"/>
      <w:pPr>
        <w:ind w:left="1198" w:hanging="360"/>
      </w:pPr>
      <w:rPr>
        <w:rFonts w:ascii="Courier New" w:hAnsi="Courier New" w:cs="Courier New" w:hint="default"/>
      </w:rPr>
    </w:lvl>
    <w:lvl w:ilvl="2" w:tplc="04240005" w:tentative="1">
      <w:start w:val="1"/>
      <w:numFmt w:val="bullet"/>
      <w:lvlText w:val=""/>
      <w:lvlJc w:val="left"/>
      <w:pPr>
        <w:ind w:left="1918" w:hanging="360"/>
      </w:pPr>
      <w:rPr>
        <w:rFonts w:ascii="Wingdings" w:hAnsi="Wingdings" w:hint="default"/>
      </w:rPr>
    </w:lvl>
    <w:lvl w:ilvl="3" w:tplc="04240001" w:tentative="1">
      <w:start w:val="1"/>
      <w:numFmt w:val="bullet"/>
      <w:lvlText w:val=""/>
      <w:lvlJc w:val="left"/>
      <w:pPr>
        <w:ind w:left="2638" w:hanging="360"/>
      </w:pPr>
      <w:rPr>
        <w:rFonts w:ascii="Symbol" w:hAnsi="Symbol" w:hint="default"/>
      </w:rPr>
    </w:lvl>
    <w:lvl w:ilvl="4" w:tplc="04240003" w:tentative="1">
      <w:start w:val="1"/>
      <w:numFmt w:val="bullet"/>
      <w:lvlText w:val="o"/>
      <w:lvlJc w:val="left"/>
      <w:pPr>
        <w:ind w:left="3358" w:hanging="360"/>
      </w:pPr>
      <w:rPr>
        <w:rFonts w:ascii="Courier New" w:hAnsi="Courier New" w:cs="Courier New" w:hint="default"/>
      </w:rPr>
    </w:lvl>
    <w:lvl w:ilvl="5" w:tplc="04240005" w:tentative="1">
      <w:start w:val="1"/>
      <w:numFmt w:val="bullet"/>
      <w:lvlText w:val=""/>
      <w:lvlJc w:val="left"/>
      <w:pPr>
        <w:ind w:left="4078" w:hanging="360"/>
      </w:pPr>
      <w:rPr>
        <w:rFonts w:ascii="Wingdings" w:hAnsi="Wingdings" w:hint="default"/>
      </w:rPr>
    </w:lvl>
    <w:lvl w:ilvl="6" w:tplc="04240001" w:tentative="1">
      <w:start w:val="1"/>
      <w:numFmt w:val="bullet"/>
      <w:lvlText w:val=""/>
      <w:lvlJc w:val="left"/>
      <w:pPr>
        <w:ind w:left="4798" w:hanging="360"/>
      </w:pPr>
      <w:rPr>
        <w:rFonts w:ascii="Symbol" w:hAnsi="Symbol" w:hint="default"/>
      </w:rPr>
    </w:lvl>
    <w:lvl w:ilvl="7" w:tplc="04240003" w:tentative="1">
      <w:start w:val="1"/>
      <w:numFmt w:val="bullet"/>
      <w:lvlText w:val="o"/>
      <w:lvlJc w:val="left"/>
      <w:pPr>
        <w:ind w:left="5518" w:hanging="360"/>
      </w:pPr>
      <w:rPr>
        <w:rFonts w:ascii="Courier New" w:hAnsi="Courier New" w:cs="Courier New" w:hint="default"/>
      </w:rPr>
    </w:lvl>
    <w:lvl w:ilvl="8" w:tplc="04240005" w:tentative="1">
      <w:start w:val="1"/>
      <w:numFmt w:val="bullet"/>
      <w:lvlText w:val=""/>
      <w:lvlJc w:val="left"/>
      <w:pPr>
        <w:ind w:left="6238" w:hanging="360"/>
      </w:pPr>
      <w:rPr>
        <w:rFonts w:ascii="Wingdings" w:hAnsi="Wingdings" w:hint="default"/>
      </w:rPr>
    </w:lvl>
  </w:abstractNum>
  <w:abstractNum w:abstractNumId="2" w15:restartNumberingAfterBreak="0">
    <w:nsid w:val="1A513CB9"/>
    <w:multiLevelType w:val="hybridMultilevel"/>
    <w:tmpl w:val="5CE66726"/>
    <w:lvl w:ilvl="0" w:tplc="69A41F9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D1046"/>
    <w:multiLevelType w:val="hybridMultilevel"/>
    <w:tmpl w:val="86B6903A"/>
    <w:lvl w:ilvl="0" w:tplc="70C6EB4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9EF3510"/>
    <w:multiLevelType w:val="hybridMultilevel"/>
    <w:tmpl w:val="610C863C"/>
    <w:lvl w:ilvl="0" w:tplc="78525C82">
      <w:start w:val="2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DFD473E"/>
    <w:multiLevelType w:val="hybridMultilevel"/>
    <w:tmpl w:val="D5ACC12A"/>
    <w:lvl w:ilvl="0" w:tplc="3BD83512">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33"/>
    <w:rsid w:val="00C336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D3A5A-FE34-4F39-B3AA-C5F23FCF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3633"/>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qFormat/>
    <w:rsid w:val="00C33633"/>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C33633"/>
    <w:rPr>
      <w:rFonts w:ascii="Arial" w:eastAsia="Times New Roman" w:hAnsi="Arial" w:cs="Times New Roman"/>
      <w:b/>
      <w:bCs/>
      <w:kern w:val="32"/>
      <w:sz w:val="32"/>
      <w:szCs w:val="32"/>
      <w:lang w:val="x-none" w:eastAsia="sl-SI"/>
    </w:rPr>
  </w:style>
  <w:style w:type="paragraph" w:styleId="Glava">
    <w:name w:val="header"/>
    <w:basedOn w:val="Navaden"/>
    <w:link w:val="GlavaZnak"/>
    <w:uiPriority w:val="99"/>
    <w:rsid w:val="00C33633"/>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C33633"/>
    <w:rPr>
      <w:rFonts w:ascii="Times New Roman" w:eastAsia="Times New Roman" w:hAnsi="Times New Roman" w:cs="Times New Roman"/>
      <w:sz w:val="24"/>
      <w:szCs w:val="20"/>
      <w:lang w:val="en-US" w:eastAsia="sl-SI"/>
    </w:rPr>
  </w:style>
  <w:style w:type="paragraph" w:styleId="Noga">
    <w:name w:val="footer"/>
    <w:basedOn w:val="Navaden"/>
    <w:link w:val="NogaZnak"/>
    <w:rsid w:val="00C33633"/>
    <w:pPr>
      <w:tabs>
        <w:tab w:val="center" w:pos="4536"/>
        <w:tab w:val="right" w:pos="9072"/>
      </w:tabs>
    </w:pPr>
    <w:rPr>
      <w:lang w:val="x-none"/>
    </w:rPr>
  </w:style>
  <w:style w:type="character" w:customStyle="1" w:styleId="NogaZnak">
    <w:name w:val="Noga Znak"/>
    <w:basedOn w:val="Privzetapisavaodstavka"/>
    <w:link w:val="Noga"/>
    <w:rsid w:val="00C33633"/>
    <w:rPr>
      <w:rFonts w:ascii="Arial" w:eastAsia="Times New Roman" w:hAnsi="Arial" w:cs="Times New Roman"/>
      <w:sz w:val="24"/>
      <w:szCs w:val="24"/>
      <w:lang w:val="x-none" w:eastAsia="sl-SI"/>
    </w:rPr>
  </w:style>
  <w:style w:type="paragraph" w:styleId="Odstavekseznama">
    <w:name w:val="List Paragraph"/>
    <w:aliases w:val="Literatura - znanstveno"/>
    <w:basedOn w:val="Navaden"/>
    <w:link w:val="OdstavekseznamaZnak"/>
    <w:uiPriority w:val="34"/>
    <w:qFormat/>
    <w:rsid w:val="00C33633"/>
    <w:pPr>
      <w:spacing w:after="200" w:line="276" w:lineRule="auto"/>
      <w:ind w:left="720"/>
      <w:contextualSpacing/>
    </w:pPr>
    <w:rPr>
      <w:rFonts w:ascii="Calibri" w:eastAsia="Calibri" w:hAnsi="Calibri"/>
      <w:sz w:val="22"/>
      <w:szCs w:val="22"/>
      <w:lang w:val="en-GB" w:eastAsia="en-US"/>
    </w:rPr>
  </w:style>
  <w:style w:type="paragraph" w:styleId="Brezrazmikov">
    <w:name w:val="No Spacing"/>
    <w:uiPriority w:val="99"/>
    <w:qFormat/>
    <w:rsid w:val="00C33633"/>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C33633"/>
    <w:rPr>
      <w:rFonts w:ascii="Calibri" w:eastAsia="Calibri" w:hAnsi="Calibri" w:cs="Times New Roman"/>
      <w:lang w:val="en-GB"/>
    </w:rPr>
  </w:style>
  <w:style w:type="paragraph" w:customStyle="1" w:styleId="PGNavaden">
    <w:name w:val="PG Navaden"/>
    <w:basedOn w:val="Navaden"/>
    <w:rsid w:val="00C33633"/>
    <w:pPr>
      <w:jc w:val="both"/>
    </w:pPr>
    <w:rPr>
      <w:rFonts w:ascii="DINCE-Regular" w:hAnsi="DINCE-Regular"/>
      <w:sz w:val="22"/>
      <w:szCs w:val="20"/>
    </w:rPr>
  </w:style>
  <w:style w:type="paragraph" w:customStyle="1" w:styleId="EGGlava">
    <w:name w:val="EG Glava"/>
    <w:basedOn w:val="Navaden"/>
    <w:link w:val="EGGlavaZnak"/>
    <w:qFormat/>
    <w:rsid w:val="00C33633"/>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C33633"/>
    <w:rPr>
      <w:rFonts w:eastAsia="Times New Roman" w:cs="Arial"/>
      <w:bCs/>
      <w:iCs/>
      <w:noProof/>
      <w:color w:val="808080"/>
      <w:sz w:val="16"/>
      <w:szCs w:val="16"/>
      <w:lang w:eastAsia="sl-SI"/>
    </w:rPr>
  </w:style>
  <w:style w:type="paragraph" w:customStyle="1" w:styleId="EGNoga">
    <w:name w:val="EG Noga"/>
    <w:basedOn w:val="Noga"/>
    <w:link w:val="EGNogaZnak"/>
    <w:qFormat/>
    <w:rsid w:val="00C33633"/>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C33633"/>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C33633"/>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15086</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2019-04-19T07:05:00Z</dcterms:created>
  <dcterms:modified xsi:type="dcterms:W3CDTF">2019-04-19T07:06:00Z</dcterms:modified>
</cp:coreProperties>
</file>