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17" w:rsidRPr="00872A17" w:rsidRDefault="00872A17" w:rsidP="00872A17">
      <w:pPr>
        <w:rPr>
          <w:rFonts w:asciiTheme="minorHAnsi" w:hAnsiTheme="minorHAnsi"/>
          <w:b/>
          <w:bCs/>
          <w:kern w:val="32"/>
          <w:sz w:val="26"/>
          <w:szCs w:val="26"/>
        </w:rPr>
      </w:pPr>
      <w:bookmarkStart w:id="0" w:name="_GoBack"/>
      <w:r w:rsidRPr="00872A17">
        <w:rPr>
          <w:rFonts w:asciiTheme="minorHAnsi" w:hAnsiTheme="minorHAnsi"/>
          <w:b/>
          <w:bCs/>
          <w:kern w:val="32"/>
          <w:sz w:val="26"/>
          <w:szCs w:val="26"/>
        </w:rPr>
        <w:t>TEHNIČNI POGOJI</w:t>
      </w:r>
      <w:r w:rsidRPr="00872A17"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1"/>
      </w:r>
      <w:r w:rsidRPr="00872A17">
        <w:rPr>
          <w:rFonts w:asciiTheme="minorHAnsi" w:hAnsiTheme="minorHAnsi"/>
          <w:b/>
          <w:bCs/>
          <w:kern w:val="32"/>
          <w:sz w:val="26"/>
          <w:szCs w:val="26"/>
        </w:rPr>
        <w:t xml:space="preserve"> </w:t>
      </w:r>
    </w:p>
    <w:bookmarkEnd w:id="0"/>
    <w:p w:rsidR="00872A17" w:rsidRPr="006B7511" w:rsidRDefault="00872A17" w:rsidP="00872A17">
      <w:pPr>
        <w:rPr>
          <w:sz w:val="21"/>
          <w:szCs w:val="21"/>
        </w:rPr>
      </w:pPr>
    </w:p>
    <w:p w:rsidR="00872A17" w:rsidRPr="006B7511" w:rsidRDefault="00872A17" w:rsidP="00872A17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</w:t>
      </w:r>
      <w:r>
        <w:rPr>
          <w:rFonts w:asciiTheme="minorHAnsi" w:hAnsiTheme="minorHAnsi"/>
          <w:sz w:val="21"/>
          <w:szCs w:val="21"/>
        </w:rPr>
        <w:t>dvigalu</w:t>
      </w:r>
      <w:r w:rsidRPr="006B7511">
        <w:rPr>
          <w:rFonts w:asciiTheme="minorHAnsi" w:hAnsiTheme="minorHAnsi"/>
          <w:sz w:val="21"/>
          <w:szCs w:val="21"/>
        </w:rPr>
        <w:t xml:space="preserve">, ki ga ponuja, tudi če je enak podatku v stolpcu "Zahtevano". </w:t>
      </w:r>
    </w:p>
    <w:p w:rsidR="00872A17" w:rsidRPr="006B7511" w:rsidRDefault="00872A17" w:rsidP="00872A17">
      <w:pPr>
        <w:rPr>
          <w:sz w:val="21"/>
          <w:szCs w:val="21"/>
        </w:rPr>
      </w:pPr>
    </w:p>
    <w:p w:rsidR="00872A17" w:rsidRPr="006B7511" w:rsidRDefault="00872A17" w:rsidP="00872A17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872A17" w:rsidRPr="006B7511" w:rsidRDefault="00872A17" w:rsidP="00872A17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872A17" w:rsidRPr="006B7511" w:rsidRDefault="00872A17" w:rsidP="00872A17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Tip </w:t>
      </w:r>
      <w:r>
        <w:rPr>
          <w:rFonts w:asciiTheme="minorHAnsi" w:hAnsiTheme="minorHAnsi" w:cs="Arial"/>
          <w:b/>
          <w:color w:val="000000"/>
          <w:sz w:val="21"/>
          <w:szCs w:val="21"/>
        </w:rPr>
        <w:t>dvigala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872A17" w:rsidRPr="006B7511" w:rsidRDefault="00872A17" w:rsidP="00872A17">
      <w:pPr>
        <w:jc w:val="both"/>
        <w:rPr>
          <w:rFonts w:asciiTheme="minorHAnsi" w:hAnsiTheme="minorHAnsi" w:cs="Arial"/>
          <w:b/>
          <w:sz w:val="21"/>
          <w:szCs w:val="21"/>
        </w:rPr>
      </w:pPr>
    </w:p>
    <w:tbl>
      <w:tblPr>
        <w:tblW w:w="977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843"/>
        <w:gridCol w:w="2552"/>
      </w:tblGrid>
      <w:tr w:rsidR="00872A17" w:rsidRPr="00C70CA3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C70CA3" w:rsidRDefault="00872A17" w:rsidP="006C4BB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C70CA3" w:rsidRDefault="00872A17" w:rsidP="006C4BB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70CA3">
              <w:rPr>
                <w:rFonts w:ascii="Calibri" w:hAnsi="Calibri" w:cs="Calibri"/>
                <w:b/>
                <w:sz w:val="22"/>
                <w:szCs w:val="22"/>
              </w:rPr>
              <w:t>ZAHTEVANO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C70CA3" w:rsidRDefault="00872A17" w:rsidP="006C4BB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70CA3">
              <w:rPr>
                <w:rFonts w:ascii="Calibri" w:hAnsi="Calibri" w:cs="Calibri"/>
                <w:b/>
                <w:sz w:val="22"/>
                <w:szCs w:val="22"/>
              </w:rPr>
              <w:t>PONUJENO</w:t>
            </w: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Minimalni doseg z največ enim ročnim podaljškom 19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Doseg (m) – minimalna zmogljivost (kg)</w:t>
            </w: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10,0 m - 1.600 kg</w:t>
            </w:r>
          </w:p>
          <w:p w:rsidR="00872A17" w:rsidRPr="002C59A5" w:rsidRDefault="00872A17" w:rsidP="006C4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15,0 m - 1.000 kg</w:t>
            </w:r>
          </w:p>
          <w:p w:rsidR="00872A17" w:rsidRPr="002C59A5" w:rsidRDefault="00872A17" w:rsidP="006C4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17,0 m - 880 kg</w:t>
            </w: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Maksimalna osna obremenitev spredaj (vključno z dvigalom)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6.700 kg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Ročno upravljanje dvigala s tal ob strani vozila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Radijsko daljinsko upravljanje z vsaj dvema hitrostnima stopnjama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 xml:space="preserve">Polnilec baterij </w:t>
            </w:r>
            <w:r w:rsidRPr="00B703EA">
              <w:rPr>
                <w:rFonts w:asciiTheme="minorHAnsi" w:hAnsiTheme="minorHAnsi" w:cstheme="minorHAnsi"/>
                <w:sz w:val="22"/>
                <w:szCs w:val="22"/>
              </w:rPr>
              <w:t>in dve bateriji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 xml:space="preserve">Hidravlična črpalka </w:t>
            </w:r>
            <w:r w:rsidRPr="001B567C">
              <w:rPr>
                <w:rFonts w:asciiTheme="minorHAnsi" w:hAnsiTheme="minorHAnsi" w:cstheme="minorHAnsi"/>
                <w:sz w:val="22"/>
                <w:szCs w:val="22"/>
              </w:rPr>
              <w:t>primerne velikosti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glede </w:t>
            </w: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na odgon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Rezervoar za olje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Hladilnik hidravličnega olja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 xml:space="preserve">Podporne noge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spredaj pri dvigalu </w:t>
            </w: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s hidravličnim izvlekom na vsaj 6,7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Dodatne podporne noge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zadaj</w:t>
            </w: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 xml:space="preserve"> s hidravličnim izvlekom vsaj 4,7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Sistem za nadzor stabilnosti sorazmeren izvleku podpornih nog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Avtomatsko zlaganje dvigala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Lito ohišje sistema za obračanje stebra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 xml:space="preserve">Škarjasti mehanizem med stebrom in dvižno roko ter med dvižno in nihajno roko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Hidravlične cevi napeljane skozi steber dvigala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17" w:rsidRPr="00797200" w:rsidTr="006C4B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Pr="002C59A5" w:rsidRDefault="00872A17" w:rsidP="006C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9A5">
              <w:rPr>
                <w:rFonts w:asciiTheme="minorHAnsi" w:hAnsiTheme="minorHAnsi" w:cstheme="minorHAnsi"/>
                <w:sz w:val="22"/>
                <w:szCs w:val="22"/>
              </w:rPr>
              <w:t>Montaža, priključitev, zagon, nastavitve in preizkus delovanja dvigala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17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97200" w:rsidRDefault="00872A17" w:rsidP="006C4B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72A17" w:rsidRPr="00224E48" w:rsidRDefault="00872A17" w:rsidP="00872A17">
      <w:pPr>
        <w:rPr>
          <w:rFonts w:asciiTheme="minorHAnsi" w:hAnsiTheme="minorHAnsi" w:cstheme="minorHAnsi"/>
          <w:sz w:val="22"/>
          <w:szCs w:val="22"/>
        </w:rPr>
      </w:pPr>
      <w:r w:rsidRPr="001B567C">
        <w:rPr>
          <w:rFonts w:asciiTheme="minorHAnsi" w:hAnsiTheme="minorHAnsi" w:cstheme="minorHAnsi"/>
          <w:sz w:val="22"/>
          <w:szCs w:val="22"/>
        </w:rPr>
        <w:t>* preizkus delovanja dvigala se izvede ob prisotnosti naročnika</w:t>
      </w:r>
    </w:p>
    <w:p w:rsidR="00872A17" w:rsidRDefault="00872A17" w:rsidP="00872A17">
      <w:pPr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872A17" w:rsidRPr="00E829BB" w:rsidTr="006C4BB4">
        <w:trPr>
          <w:cantSplit/>
        </w:trPr>
        <w:tc>
          <w:tcPr>
            <w:tcW w:w="4361" w:type="dxa"/>
          </w:tcPr>
          <w:p w:rsidR="00872A17" w:rsidRPr="00E829BB" w:rsidRDefault="00872A17" w:rsidP="006C4BB4">
            <w:pPr>
              <w:rPr>
                <w:rFonts w:ascii="Calibri" w:hAnsi="Calibri"/>
                <w:sz w:val="21"/>
                <w:szCs w:val="21"/>
              </w:rPr>
            </w:pPr>
            <w:r w:rsidRPr="00E829BB">
              <w:rPr>
                <w:rFonts w:ascii="Calibri" w:hAnsi="Calibri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872A17" w:rsidRPr="00E829BB" w:rsidRDefault="00872A17" w:rsidP="006C4BB4">
            <w:pPr>
              <w:rPr>
                <w:rFonts w:ascii="Calibri" w:hAnsi="Calibri"/>
                <w:sz w:val="21"/>
                <w:szCs w:val="21"/>
              </w:rPr>
            </w:pPr>
            <w:r w:rsidRPr="00E829BB">
              <w:rPr>
                <w:rFonts w:ascii="Calibri" w:hAnsi="Calibri"/>
                <w:sz w:val="21"/>
                <w:szCs w:val="21"/>
              </w:rPr>
              <w:t>Ponudnik:</w:t>
            </w:r>
          </w:p>
          <w:p w:rsidR="00872A17" w:rsidRPr="00E829BB" w:rsidRDefault="00872A17" w:rsidP="006C4BB4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872A17" w:rsidRPr="00E829BB" w:rsidTr="006C4BB4">
        <w:trPr>
          <w:cantSplit/>
        </w:trPr>
        <w:tc>
          <w:tcPr>
            <w:tcW w:w="4361" w:type="dxa"/>
          </w:tcPr>
          <w:p w:rsidR="00872A17" w:rsidRPr="00E829BB" w:rsidRDefault="00872A17" w:rsidP="006C4BB4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61" w:type="dxa"/>
          </w:tcPr>
          <w:p w:rsidR="00872A17" w:rsidRPr="00E829BB" w:rsidRDefault="00872A17" w:rsidP="006C4BB4">
            <w:pPr>
              <w:rPr>
                <w:rFonts w:ascii="Calibri" w:hAnsi="Calibri"/>
                <w:sz w:val="21"/>
                <w:szCs w:val="21"/>
              </w:rPr>
            </w:pPr>
          </w:p>
          <w:p w:rsidR="00872A17" w:rsidRPr="00E829BB" w:rsidRDefault="00872A17" w:rsidP="006C4BB4">
            <w:pPr>
              <w:rPr>
                <w:rFonts w:ascii="Calibri" w:hAnsi="Calibri"/>
                <w:sz w:val="21"/>
                <w:szCs w:val="21"/>
              </w:rPr>
            </w:pPr>
            <w:r w:rsidRPr="00E829BB">
              <w:rPr>
                <w:rFonts w:ascii="Calibri" w:hAnsi="Calibri"/>
                <w:sz w:val="21"/>
                <w:szCs w:val="21"/>
              </w:rPr>
              <w:t>Žig in podpis:</w:t>
            </w:r>
          </w:p>
        </w:tc>
      </w:tr>
    </w:tbl>
    <w:p w:rsidR="001F52D0" w:rsidRDefault="001F52D0" w:rsidP="00872A17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17" w:rsidRDefault="00872A17" w:rsidP="00872A17">
      <w:r>
        <w:separator/>
      </w:r>
    </w:p>
  </w:endnote>
  <w:endnote w:type="continuationSeparator" w:id="0">
    <w:p w:rsidR="00872A17" w:rsidRDefault="00872A17" w:rsidP="0087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312950895"/>
      <w:docPartObj>
        <w:docPartGallery w:val="Page Numbers (Bottom of Page)"/>
        <w:docPartUnique/>
      </w:docPartObj>
    </w:sdtPr>
    <w:sdtEndPr>
      <w:rPr>
        <w:i w:val="0"/>
        <w:sz w:val="12"/>
        <w:szCs w:val="12"/>
      </w:rPr>
    </w:sdtEndPr>
    <w:sdtContent>
      <w:p w:rsidR="00872A17" w:rsidRPr="00A07FFD" w:rsidRDefault="00872A17" w:rsidP="00872A17">
        <w:pPr>
          <w:pStyle w:val="Noga"/>
          <w:pBdr>
            <w:bottom w:val="single" w:sz="12" w:space="1" w:color="auto"/>
          </w:pBdr>
          <w:jc w:val="right"/>
          <w:rPr>
            <w:rFonts w:asciiTheme="minorHAnsi" w:hAnsiTheme="minorHAnsi"/>
            <w:i/>
            <w:sz w:val="18"/>
            <w:szCs w:val="12"/>
          </w:rPr>
        </w:pPr>
        <w:r>
          <w:rPr>
            <w:rFonts w:asciiTheme="minorHAnsi" w:hAnsiTheme="minorHAnsi"/>
            <w:i/>
            <w:sz w:val="18"/>
            <w:szCs w:val="12"/>
          </w:rPr>
          <w:t>16</w:t>
        </w:r>
      </w:p>
    </w:sdtContent>
  </w:sdt>
  <w:p w:rsidR="00872A17" w:rsidRPr="00BD2A49" w:rsidRDefault="00872A17" w:rsidP="00872A17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872A17" w:rsidRDefault="00872A17" w:rsidP="00872A17">
    <w:pPr>
      <w:pStyle w:val="Noga"/>
      <w:rPr>
        <w:sz w:val="12"/>
        <w:szCs w:val="12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hidravličnega dvigala, zložljivega za kabino, št. NMV19-006</w:t>
    </w:r>
  </w:p>
  <w:p w:rsidR="00872A17" w:rsidRDefault="00872A17" w:rsidP="00872A17"/>
  <w:p w:rsidR="00872A17" w:rsidRDefault="00872A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17" w:rsidRDefault="00872A17" w:rsidP="00872A17">
      <w:r>
        <w:separator/>
      </w:r>
    </w:p>
  </w:footnote>
  <w:footnote w:type="continuationSeparator" w:id="0">
    <w:p w:rsidR="00872A17" w:rsidRDefault="00872A17" w:rsidP="00872A17">
      <w:r>
        <w:continuationSeparator/>
      </w:r>
    </w:p>
  </w:footnote>
  <w:footnote w:id="1">
    <w:p w:rsidR="00872A17" w:rsidRPr="00145DFD" w:rsidRDefault="00872A17" w:rsidP="00872A17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366444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872A17" w:rsidRPr="00366444" w:rsidRDefault="00872A17" w:rsidP="00872A17">
      <w:pPr>
        <w:pStyle w:val="Sprotnaopomba-besedilo"/>
        <w:rPr>
          <w:lang w:val="sl-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17"/>
    <w:rsid w:val="001F52D0"/>
    <w:rsid w:val="00872A17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ACFA"/>
  <w15:chartTrackingRefBased/>
  <w15:docId w15:val="{FB93A2AB-68DF-4C2A-87CD-148EAB5B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72A1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872A1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72A17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872A17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72A17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872A17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72A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2A17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72A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2A17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2019-02-14T06:26:00Z</dcterms:created>
  <dcterms:modified xsi:type="dcterms:W3CDTF">2019-02-14T06:27:00Z</dcterms:modified>
</cp:coreProperties>
</file>