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8C" w:rsidRPr="008512C5" w:rsidRDefault="00C0198C" w:rsidP="00C0198C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C0198C" w:rsidRPr="008512C5" w:rsidRDefault="00C0198C" w:rsidP="00C0198C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C0198C" w:rsidRPr="008512C5" w:rsidRDefault="00C0198C" w:rsidP="00C0198C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0198C" w:rsidRPr="008512C5" w:rsidTr="00263F62">
        <w:tc>
          <w:tcPr>
            <w:tcW w:w="2376" w:type="dxa"/>
          </w:tcPr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</w:p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</w:p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0198C" w:rsidRPr="008512C5" w:rsidTr="00263F62">
        <w:tc>
          <w:tcPr>
            <w:tcW w:w="2376" w:type="dxa"/>
          </w:tcPr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0198C" w:rsidRPr="008512C5" w:rsidTr="00263F62">
        <w:tc>
          <w:tcPr>
            <w:tcW w:w="2376" w:type="dxa"/>
          </w:tcPr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C0198C" w:rsidRPr="008512C5" w:rsidRDefault="00C0198C" w:rsidP="00263F6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0198C" w:rsidRPr="008512C5" w:rsidRDefault="00C0198C" w:rsidP="00C0198C">
      <w:pPr>
        <w:rPr>
          <w:rFonts w:asciiTheme="minorHAnsi" w:hAnsiTheme="minorHAnsi" w:cs="Arial"/>
          <w:sz w:val="22"/>
        </w:rPr>
      </w:pPr>
    </w:p>
    <w:p w:rsidR="00C0198C" w:rsidRPr="008512C5" w:rsidRDefault="00C0198C" w:rsidP="00C0198C">
      <w:pPr>
        <w:rPr>
          <w:rFonts w:asciiTheme="minorHAnsi" w:hAnsiTheme="minorHAnsi" w:cs="Arial"/>
          <w:sz w:val="22"/>
        </w:rPr>
      </w:pPr>
    </w:p>
    <w:p w:rsidR="00C0198C" w:rsidRPr="008512C5" w:rsidRDefault="00C0198C" w:rsidP="00C0198C">
      <w:pPr>
        <w:rPr>
          <w:rFonts w:asciiTheme="minorHAnsi" w:hAnsiTheme="minorHAnsi" w:cs="Arial"/>
          <w:snapToGrid w:val="0"/>
          <w:sz w:val="22"/>
        </w:rPr>
      </w:pPr>
    </w:p>
    <w:p w:rsidR="00C0198C" w:rsidRPr="008512C5" w:rsidRDefault="00C0198C" w:rsidP="00C0198C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Za </w:t>
      </w:r>
      <w:r w:rsidRPr="008512C5">
        <w:rPr>
          <w:rFonts w:asciiTheme="minorHAnsi" w:hAnsiTheme="minorHAnsi" w:cs="Arial"/>
          <w:snapToGrid w:val="0"/>
          <w:sz w:val="22"/>
        </w:rPr>
        <w:t>predmetn</w:t>
      </w:r>
      <w:r>
        <w:rPr>
          <w:rFonts w:asciiTheme="minorHAnsi" w:hAnsiTheme="minorHAnsi" w:cs="Arial"/>
          <w:snapToGrid w:val="0"/>
          <w:sz w:val="22"/>
        </w:rPr>
        <w:t>o</w:t>
      </w:r>
      <w:r w:rsidRPr="008512C5">
        <w:rPr>
          <w:rFonts w:asciiTheme="minorHAnsi" w:hAnsiTheme="minorHAnsi" w:cs="Arial"/>
          <w:snapToGrid w:val="0"/>
          <w:sz w:val="22"/>
        </w:rPr>
        <w:t xml:space="preserve"> javn</w:t>
      </w:r>
      <w:r>
        <w:rPr>
          <w:rFonts w:asciiTheme="minorHAnsi" w:hAnsiTheme="minorHAnsi" w:cs="Arial"/>
          <w:snapToGrid w:val="0"/>
          <w:sz w:val="22"/>
        </w:rPr>
        <w:t>o</w:t>
      </w:r>
      <w:r w:rsidRPr="008512C5">
        <w:rPr>
          <w:rFonts w:asciiTheme="minorHAnsi" w:hAnsiTheme="minorHAnsi" w:cs="Arial"/>
          <w:snapToGrid w:val="0"/>
          <w:sz w:val="22"/>
        </w:rPr>
        <w:t xml:space="preserve"> naročil</w:t>
      </w:r>
      <w:r>
        <w:rPr>
          <w:rFonts w:asciiTheme="minorHAnsi" w:hAnsiTheme="minorHAnsi" w:cs="Arial"/>
          <w:snapToGrid w:val="0"/>
          <w:sz w:val="22"/>
        </w:rPr>
        <w:t>o</w:t>
      </w:r>
      <w:r w:rsidRPr="008512C5">
        <w:rPr>
          <w:rFonts w:asciiTheme="minorHAnsi" w:hAnsiTheme="minorHAnsi" w:cs="Arial"/>
          <w:snapToGrid w:val="0"/>
          <w:sz w:val="22"/>
        </w:rPr>
        <w:t xml:space="preserve">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C0198C" w:rsidRPr="008512C5" w:rsidRDefault="00C0198C" w:rsidP="00C0198C">
      <w:pPr>
        <w:rPr>
          <w:rFonts w:asciiTheme="minorHAnsi" w:hAnsiTheme="minorHAnsi" w:cs="Arial"/>
          <w:bCs/>
          <w:sz w:val="22"/>
        </w:rPr>
      </w:pPr>
    </w:p>
    <w:p w:rsidR="00C0198C" w:rsidRPr="008512C5" w:rsidRDefault="00C0198C" w:rsidP="00C0198C">
      <w:pPr>
        <w:rPr>
          <w:rFonts w:asciiTheme="minorHAnsi" w:hAnsiTheme="minorHAnsi" w:cs="Arial"/>
          <w:bCs/>
          <w:sz w:val="22"/>
        </w:rPr>
      </w:pPr>
    </w:p>
    <w:p w:rsidR="00C0198C" w:rsidRPr="008512C5" w:rsidRDefault="00C0198C" w:rsidP="00C0198C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C0198C" w:rsidRPr="008512C5" w:rsidRDefault="00C0198C" w:rsidP="00C0198C">
      <w:pPr>
        <w:rPr>
          <w:rFonts w:asciiTheme="minorHAnsi" w:hAnsiTheme="minorHAnsi" w:cs="Arial"/>
          <w:bCs/>
          <w:sz w:val="22"/>
        </w:rPr>
      </w:pPr>
    </w:p>
    <w:p w:rsidR="00C0198C" w:rsidRPr="008512C5" w:rsidRDefault="00C0198C" w:rsidP="00C0198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198C" w:rsidRPr="008512C5" w:rsidRDefault="00C0198C" w:rsidP="00C0198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3290"/>
        <w:gridCol w:w="3373"/>
        <w:gridCol w:w="3118"/>
      </w:tblGrid>
      <w:tr w:rsidR="00C0198C" w:rsidRPr="008512C5" w:rsidTr="00263F62">
        <w:trPr>
          <w:trHeight w:val="609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98C" w:rsidRPr="008512C5" w:rsidRDefault="00C0198C" w:rsidP="00263F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198C" w:rsidRPr="008512C5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C0198C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198C" w:rsidRPr="008512C5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Plačilo v enkratnem znesku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3118" w:type="dxa"/>
          </w:tcPr>
          <w:p w:rsidR="00C0198C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198C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Plačilo v treh enakih </w:t>
            </w:r>
          </w:p>
          <w:p w:rsidR="00C0198C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letnih obrokih</w:t>
            </w:r>
          </w:p>
          <w:p w:rsidR="00C0198C" w:rsidRPr="008512C5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RPr="008512C5" w:rsidTr="00263F62">
        <w:trPr>
          <w:trHeight w:val="1014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98C" w:rsidRPr="008512C5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Nabava, obnovitev in nadgradnja varnostnih rešitev požarnih pregrad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373" w:type="dxa"/>
            <w:vAlign w:val="center"/>
          </w:tcPr>
          <w:p w:rsidR="00C0198C" w:rsidRPr="008512C5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_______________________EUR</w:t>
            </w:r>
          </w:p>
        </w:tc>
        <w:tc>
          <w:tcPr>
            <w:tcW w:w="3118" w:type="dxa"/>
          </w:tcPr>
          <w:p w:rsidR="00C0198C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198C" w:rsidRDefault="00C0198C" w:rsidP="00263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198C" w:rsidRPr="008A7668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668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7668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:rsidR="00C0198C" w:rsidRDefault="00C0198C" w:rsidP="00C0198C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0198C" w:rsidRPr="008512C5" w:rsidRDefault="00C0198C" w:rsidP="00C0198C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0198C" w:rsidRPr="008512C5" w:rsidRDefault="00C0198C" w:rsidP="00C0198C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C0198C" w:rsidRPr="008512C5" w:rsidRDefault="00C0198C" w:rsidP="00C0198C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C0198C" w:rsidRPr="008512C5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Pr="008512C5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C0198C" w:rsidRPr="008512C5" w:rsidTr="00263F62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C0198C" w:rsidRPr="008512C5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C0198C" w:rsidRPr="008512C5" w:rsidRDefault="00C0198C" w:rsidP="00263F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8512C5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5. točki dokumentacije v zvezi z oddajo javnega naročila)</w:t>
            </w:r>
          </w:p>
        </w:tc>
      </w:tr>
    </w:tbl>
    <w:p w:rsidR="00C0198C" w:rsidRPr="008512C5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Pr="008512C5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Pr="008512C5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0198C" w:rsidRPr="008512C5" w:rsidTr="00263F62">
        <w:trPr>
          <w:cantSplit/>
        </w:trPr>
        <w:tc>
          <w:tcPr>
            <w:tcW w:w="4361" w:type="dxa"/>
          </w:tcPr>
          <w:p w:rsidR="00C0198C" w:rsidRPr="008512C5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C0198C" w:rsidRPr="008512C5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C0198C" w:rsidRPr="008512C5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98C" w:rsidRPr="008512C5" w:rsidTr="00263F62">
        <w:trPr>
          <w:cantSplit/>
        </w:trPr>
        <w:tc>
          <w:tcPr>
            <w:tcW w:w="4361" w:type="dxa"/>
          </w:tcPr>
          <w:p w:rsidR="00C0198C" w:rsidRPr="008512C5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C0198C" w:rsidRPr="008512C5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98C" w:rsidRPr="008512C5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C0198C" w:rsidRPr="008512C5" w:rsidRDefault="00C0198C" w:rsidP="00C0198C">
      <w:pPr>
        <w:rPr>
          <w:rFonts w:asciiTheme="minorHAnsi" w:hAnsiTheme="minorHAnsi" w:cstheme="minorHAnsi"/>
          <w:b/>
          <w:sz w:val="22"/>
          <w:szCs w:val="22"/>
        </w:rPr>
      </w:pPr>
    </w:p>
    <w:p w:rsidR="00C0198C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Pr="008512C5" w:rsidRDefault="00C0198C" w:rsidP="00C0198C">
      <w:pPr>
        <w:rPr>
          <w:rFonts w:asciiTheme="minorHAnsi" w:hAnsiTheme="minorHAnsi" w:cstheme="minorHAnsi"/>
          <w:sz w:val="22"/>
          <w:szCs w:val="22"/>
        </w:rPr>
      </w:pPr>
    </w:p>
    <w:p w:rsidR="00C0198C" w:rsidRDefault="00C0198C" w:rsidP="00C0198C">
      <w:pPr>
        <w:rPr>
          <w:rFonts w:asciiTheme="minorHAnsi" w:hAnsiTheme="minorHAnsi" w:cstheme="minorHAnsi"/>
          <w:b/>
        </w:rPr>
      </w:pPr>
      <w:r w:rsidRPr="002F1066">
        <w:rPr>
          <w:rFonts w:asciiTheme="minorHAnsi" w:hAnsiTheme="minorHAnsi" w:cstheme="minorHAnsi"/>
          <w:b/>
        </w:rPr>
        <w:lastRenderedPageBreak/>
        <w:t>PONUDBENI PREDRAČUN</w:t>
      </w:r>
      <w:r w:rsidRPr="002F1066">
        <w:rPr>
          <w:rStyle w:val="Sprotnaopomba-sklic"/>
          <w:rFonts w:asciiTheme="minorHAnsi" w:hAnsiTheme="minorHAnsi" w:cstheme="minorHAnsi"/>
          <w:b/>
        </w:rPr>
        <w:footnoteReference w:id="2"/>
      </w:r>
      <w:r>
        <w:rPr>
          <w:rFonts w:asciiTheme="minorHAnsi" w:hAnsiTheme="minorHAnsi" w:cstheme="minorHAnsi"/>
          <w:b/>
        </w:rPr>
        <w:t xml:space="preserve"> </w:t>
      </w:r>
    </w:p>
    <w:p w:rsidR="00C0198C" w:rsidRPr="008512C5" w:rsidRDefault="00C0198C" w:rsidP="00C0198C">
      <w:pPr>
        <w:rPr>
          <w:rFonts w:asciiTheme="minorHAnsi" w:hAnsiTheme="minorHAnsi" w:cstheme="minorHAnsi"/>
          <w:b/>
        </w:rPr>
      </w:pPr>
    </w:p>
    <w:p w:rsidR="00C0198C" w:rsidRPr="0057526B" w:rsidRDefault="00C0198C" w:rsidP="00C0198C">
      <w:pPr>
        <w:rPr>
          <w:rFonts w:asciiTheme="minorHAnsi" w:hAnsiTheme="minorHAnsi" w:cstheme="minorHAnsi"/>
          <w:sz w:val="22"/>
        </w:rPr>
      </w:pPr>
      <w:r w:rsidRPr="0057526B">
        <w:rPr>
          <w:rFonts w:asciiTheme="minorHAnsi" w:hAnsiTheme="minorHAnsi" w:cstheme="minorHAnsi"/>
          <w:sz w:val="22"/>
        </w:rPr>
        <w:t>Obvezna priloga je kosovnica za ponujeno opremo.</w:t>
      </w:r>
    </w:p>
    <w:p w:rsidR="00C0198C" w:rsidRDefault="00C0198C" w:rsidP="00C0198C">
      <w:pPr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559"/>
        <w:gridCol w:w="1701"/>
      </w:tblGrid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Cena na enoto brez DDV (EUR)</w:t>
            </w: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Vrednost </w:t>
            </w: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brez DDV (EUR)</w:t>
            </w: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centralno lokacijo: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-strojna in programska oprema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 vključeni stroški transporta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centralno lokacijo: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-naročniška razmerja in licence za prvo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centralno lokacijo: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-naročniška razmerja in licence za drugo leto 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centralno lokacijo: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-naročniška razmerja in licence za tretje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centralno lokacijo: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ora, vzdrževanje proizvajalca za prvo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centralno lokacijo: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ora, vzdrževanje proizvajalca za drugo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centralno lokacijo: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ora, vzdrževanje proizvajalca za tretje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oddaljene lokacije: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-strojna in programska oprema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 vključeni stroški transporta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oddaljene lokacije: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ora, vzdrževanje proizvajalca za prvo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oddaljene lokacije: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ora, vzdrževanje proizvajalca za drugo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50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Oprema za oddaljene lokacije:</w:t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-Pod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ora, vzdrževanje proizvajalca za tretje leto</w:t>
            </w:r>
          </w:p>
        </w:tc>
        <w:tc>
          <w:tcPr>
            <w:tcW w:w="1134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7196" w:type="dxa"/>
            <w:gridSpan w:val="3"/>
          </w:tcPr>
          <w:p w:rsidR="00C0198C" w:rsidRPr="002F1066" w:rsidRDefault="00C0198C" w:rsidP="00263F6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</w:t>
            </w:r>
          </w:p>
        </w:tc>
        <w:tc>
          <w:tcPr>
            <w:tcW w:w="1701" w:type="dxa"/>
          </w:tcPr>
          <w:p w:rsidR="00C0198C" w:rsidRPr="002F1066" w:rsidRDefault="00C0198C" w:rsidP="00263F6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0198C" w:rsidRDefault="00C0198C" w:rsidP="00C0198C">
      <w:pPr>
        <w:rPr>
          <w:rFonts w:asciiTheme="minorHAnsi" w:hAnsiTheme="minorHAnsi" w:cstheme="minorHAnsi"/>
          <w:b/>
        </w:rPr>
      </w:pPr>
    </w:p>
    <w:p w:rsidR="00C0198C" w:rsidRDefault="00C0198C" w:rsidP="00C0198C">
      <w:pPr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94"/>
        <w:gridCol w:w="1001"/>
        <w:gridCol w:w="1559"/>
        <w:gridCol w:w="1843"/>
      </w:tblGrid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Cena na enoto brez DDV (EUR)</w:t>
            </w: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Vrednost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brez DDV (EUR)</w:t>
            </w: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CPSM-NGSM5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Generation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Management Software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gateways</w:t>
            </w:r>
            <w:proofErr w:type="spellEnd"/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CPSB-EVS-5-2Y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SmartEvent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SmartReporter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blade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gateways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(Smart-1 &amp; open server) za 2 leti (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subscription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CPSB-NGFW-5400-3Y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Generation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Firewall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Package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subscription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za 3 leta za opremo 5400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Appliance</w:t>
            </w:r>
            <w:proofErr w:type="spellEnd"/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CPSB-NGFW-5400-3Y-HA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Generation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Firewall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Package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subscription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za 3 leta za opremo 5400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Appliance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Standard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za CPSM-NGSM5</w:t>
            </w: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ab/>
              <w:t>za 3 leta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Standard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za CPAP-SG5400-NGTP za 3 leta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Standard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za CPAP-SG5400-NGTP-HA za 3 leta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Standard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za CPSB-MOB-50 za 3 leta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4494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Standard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2F1066">
              <w:rPr>
                <w:rFonts w:asciiTheme="minorHAnsi" w:hAnsiTheme="minorHAnsi" w:cstheme="minorHAnsi"/>
                <w:sz w:val="22"/>
                <w:szCs w:val="22"/>
              </w:rPr>
              <w:t xml:space="preserve"> za CPSB-MOB-50 –HA za 3 leta</w:t>
            </w:r>
          </w:p>
        </w:tc>
        <w:tc>
          <w:tcPr>
            <w:tcW w:w="1001" w:type="dxa"/>
          </w:tcPr>
          <w:p w:rsidR="00C0198C" w:rsidRPr="002F1066" w:rsidRDefault="00C0198C" w:rsidP="00263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198C" w:rsidRPr="002F1066" w:rsidRDefault="00C0198C" w:rsidP="00263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8C" w:rsidTr="00263F62">
        <w:tc>
          <w:tcPr>
            <w:tcW w:w="7054" w:type="dxa"/>
            <w:gridSpan w:val="3"/>
          </w:tcPr>
          <w:p w:rsidR="00C0198C" w:rsidRPr="002F1066" w:rsidRDefault="00C0198C" w:rsidP="00263F6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066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</w:t>
            </w:r>
          </w:p>
        </w:tc>
        <w:tc>
          <w:tcPr>
            <w:tcW w:w="1843" w:type="dxa"/>
          </w:tcPr>
          <w:p w:rsidR="00C0198C" w:rsidRPr="002F1066" w:rsidRDefault="00C0198C" w:rsidP="00263F6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0198C" w:rsidRDefault="00C0198C" w:rsidP="00C0198C"/>
    <w:p w:rsidR="00C0198C" w:rsidRPr="008512C5" w:rsidRDefault="00C0198C" w:rsidP="00C0198C">
      <w:pPr>
        <w:pStyle w:val="Brezrazmikov"/>
        <w:rPr>
          <w:rFonts w:asciiTheme="minorHAnsi" w:hAnsiTheme="minorHAnsi" w:cs="Arial"/>
        </w:rPr>
      </w:pPr>
    </w:p>
    <w:p w:rsidR="00C0198C" w:rsidRPr="008512C5" w:rsidRDefault="00C0198C" w:rsidP="00C0198C">
      <w:pPr>
        <w:pStyle w:val="Brezrazmikov"/>
        <w:rPr>
          <w:rFonts w:asciiTheme="minorHAnsi" w:hAnsiTheme="minorHAnsi" w:cs="Arial"/>
        </w:rPr>
      </w:pPr>
      <w:r w:rsidRPr="008512C5">
        <w:rPr>
          <w:rFonts w:asciiTheme="minorHAnsi" w:hAnsiTheme="minorHAnsi" w:cs="Arial"/>
        </w:rPr>
        <w:t>Kraj: _______, datum: __________</w:t>
      </w:r>
      <w:r w:rsidRPr="008512C5">
        <w:rPr>
          <w:rFonts w:asciiTheme="minorHAnsi" w:hAnsiTheme="minorHAnsi" w:cs="Arial"/>
        </w:rPr>
        <w:tab/>
      </w:r>
      <w:r w:rsidRPr="008512C5">
        <w:rPr>
          <w:rFonts w:asciiTheme="minorHAnsi" w:hAnsiTheme="minorHAnsi" w:cs="Arial"/>
        </w:rPr>
        <w:tab/>
      </w:r>
      <w:r w:rsidRPr="008512C5">
        <w:rPr>
          <w:rFonts w:asciiTheme="minorHAnsi" w:hAnsiTheme="minorHAnsi" w:cs="Arial"/>
        </w:rPr>
        <w:tab/>
      </w:r>
      <w:r w:rsidRPr="008512C5">
        <w:rPr>
          <w:rFonts w:asciiTheme="minorHAnsi" w:hAnsiTheme="minorHAnsi" w:cs="Arial"/>
        </w:rPr>
        <w:tab/>
        <w:t xml:space="preserve">Ponudnik: </w:t>
      </w:r>
    </w:p>
    <w:p w:rsidR="00C0198C" w:rsidRPr="008512C5" w:rsidRDefault="00C0198C" w:rsidP="00C0198C">
      <w:pPr>
        <w:pStyle w:val="Brezrazmikov"/>
        <w:ind w:left="5664"/>
        <w:rPr>
          <w:rFonts w:asciiTheme="minorHAnsi" w:hAnsiTheme="minorHAnsi" w:cs="Arial"/>
          <w:sz w:val="21"/>
        </w:rPr>
      </w:pPr>
      <w:r w:rsidRPr="008512C5">
        <w:rPr>
          <w:rFonts w:asciiTheme="minorHAnsi" w:hAnsiTheme="minorHAnsi" w:cs="Arial"/>
          <w:sz w:val="21"/>
        </w:rPr>
        <w:t>____________________</w:t>
      </w:r>
    </w:p>
    <w:p w:rsidR="00C0198C" w:rsidRPr="008512C5" w:rsidRDefault="00C0198C" w:rsidP="00C0198C">
      <w:pPr>
        <w:pStyle w:val="Brezrazmikov"/>
        <w:ind w:left="5664"/>
        <w:rPr>
          <w:rFonts w:asciiTheme="minorHAnsi" w:hAnsiTheme="minorHAnsi"/>
        </w:rPr>
      </w:pPr>
      <w:r w:rsidRPr="008512C5">
        <w:rPr>
          <w:rFonts w:asciiTheme="minorHAnsi" w:hAnsiTheme="minorHAnsi" w:cs="Arial"/>
        </w:rPr>
        <w:t>(</w:t>
      </w:r>
      <w:r w:rsidRPr="008512C5">
        <w:rPr>
          <w:rFonts w:asciiTheme="minorHAnsi" w:hAnsiTheme="minorHAnsi" w:cs="Arial"/>
          <w:sz w:val="18"/>
        </w:rPr>
        <w:t>žig in podpis)</w:t>
      </w:r>
    </w:p>
    <w:p w:rsidR="00C0198C" w:rsidRPr="008512C5" w:rsidRDefault="00C0198C" w:rsidP="00C0198C">
      <w:pPr>
        <w:pStyle w:val="Brezrazmikov"/>
        <w:rPr>
          <w:rFonts w:asciiTheme="minorHAnsi" w:hAnsiTheme="minorHAnsi" w:cs="Arial"/>
        </w:rPr>
      </w:pPr>
    </w:p>
    <w:p w:rsidR="00C0198C" w:rsidRPr="008512C5" w:rsidRDefault="00C0198C" w:rsidP="00C0198C">
      <w:pPr>
        <w:pStyle w:val="Brezrazmikov"/>
        <w:ind w:left="4956" w:firstLine="708"/>
        <w:rPr>
          <w:rFonts w:asciiTheme="minorHAnsi" w:hAnsiTheme="minorHAnsi" w:cs="Arial"/>
        </w:rPr>
      </w:pPr>
    </w:p>
    <w:p w:rsidR="00C0198C" w:rsidRPr="008512C5" w:rsidRDefault="00C0198C" w:rsidP="00C0198C">
      <w:pPr>
        <w:pStyle w:val="Naslov1"/>
        <w:jc w:val="center"/>
        <w:rPr>
          <w:rFonts w:asciiTheme="minorHAnsi" w:hAnsiTheme="minorHAnsi"/>
        </w:rPr>
      </w:pPr>
    </w:p>
    <w:p w:rsidR="00C0198C" w:rsidRPr="008512C5" w:rsidRDefault="00C0198C" w:rsidP="00C0198C">
      <w:pPr>
        <w:pStyle w:val="Brezrazmikov"/>
        <w:rPr>
          <w:rFonts w:asciiTheme="minorHAnsi" w:hAnsiTheme="minorHAnsi" w:cs="Arial"/>
        </w:rPr>
      </w:pPr>
    </w:p>
    <w:p w:rsidR="00C0198C" w:rsidRPr="008512C5" w:rsidRDefault="00C0198C" w:rsidP="00C0198C"/>
    <w:p w:rsidR="00C0198C" w:rsidRPr="008512C5" w:rsidRDefault="00C0198C" w:rsidP="00C0198C"/>
    <w:p w:rsidR="00C0198C" w:rsidRPr="008512C5" w:rsidRDefault="00C0198C" w:rsidP="00C0198C"/>
    <w:p w:rsidR="00C0198C" w:rsidRPr="008512C5" w:rsidRDefault="00C0198C" w:rsidP="00C0198C"/>
    <w:p w:rsidR="00C0198C" w:rsidRPr="008512C5" w:rsidRDefault="00C0198C" w:rsidP="00C0198C"/>
    <w:p w:rsidR="00C0198C" w:rsidRPr="008512C5" w:rsidRDefault="00C0198C" w:rsidP="00C0198C"/>
    <w:p w:rsidR="00C0198C" w:rsidRDefault="00C0198C" w:rsidP="00C0198C"/>
    <w:p w:rsidR="00C0198C" w:rsidRPr="008512C5" w:rsidRDefault="00C0198C" w:rsidP="00C0198C"/>
    <w:p w:rsidR="00AD694E" w:rsidRDefault="00AD694E">
      <w:bookmarkStart w:id="0" w:name="_GoBack"/>
      <w:bookmarkEnd w:id="0"/>
    </w:p>
    <w:sectPr w:rsidR="00AD694E" w:rsidSect="00C0198C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8C" w:rsidRDefault="00C0198C" w:rsidP="00C0198C">
      <w:r>
        <w:separator/>
      </w:r>
    </w:p>
  </w:endnote>
  <w:endnote w:type="continuationSeparator" w:id="0">
    <w:p w:rsidR="00C0198C" w:rsidRDefault="00C0198C" w:rsidP="00C0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8C" w:rsidRPr="00F44ED7" w:rsidRDefault="00C0198C" w:rsidP="00C0198C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C0198C" w:rsidRPr="002103B1" w:rsidRDefault="00C0198C" w:rsidP="00C0198C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C0198C" w:rsidRPr="00B46B6C" w:rsidRDefault="00C0198C" w:rsidP="00C0198C">
    <w:pPr>
      <w:rPr>
        <w:rFonts w:asciiTheme="minorHAnsi" w:hAnsiTheme="minorHAnsi" w:cstheme="minorBidi"/>
        <w:i/>
        <w:iCs/>
        <w:sz w:val="18"/>
        <w:szCs w:val="18"/>
      </w:rPr>
    </w:pPr>
    <w:r w:rsidRPr="00F9490F">
      <w:rPr>
        <w:rFonts w:asciiTheme="minorHAnsi" w:hAnsiTheme="minorHAnsi" w:cstheme="minorHAnsi"/>
        <w:i/>
        <w:sz w:val="18"/>
        <w:szCs w:val="18"/>
      </w:rPr>
      <w:t>Nabava, obnovitev in nadgradnja varnostnih rešitev požarnih pregrad</w:t>
    </w:r>
    <w:r>
      <w:rPr>
        <w:rFonts w:asciiTheme="minorHAnsi" w:hAnsiTheme="minorHAnsi" w:cstheme="minorHAnsi"/>
        <w:i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19</w:t>
    </w:r>
  </w:p>
  <w:p w:rsidR="00C0198C" w:rsidRDefault="00C019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8C" w:rsidRDefault="00C0198C" w:rsidP="00C0198C">
      <w:r>
        <w:separator/>
      </w:r>
    </w:p>
  </w:footnote>
  <w:footnote w:type="continuationSeparator" w:id="0">
    <w:p w:rsidR="00C0198C" w:rsidRDefault="00C0198C" w:rsidP="00C0198C">
      <w:r>
        <w:continuationSeparator/>
      </w:r>
    </w:p>
  </w:footnote>
  <w:footnote w:id="1">
    <w:p w:rsidR="00C0198C" w:rsidRPr="002A024D" w:rsidRDefault="00C0198C" w:rsidP="00C0198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C0198C" w:rsidRDefault="00C0198C" w:rsidP="00C0198C">
      <w:pPr>
        <w:pStyle w:val="Sprotnaopomba-besedilo"/>
      </w:pPr>
    </w:p>
  </w:footnote>
  <w:footnote w:id="2">
    <w:p w:rsidR="00C0198C" w:rsidRDefault="00C0198C" w:rsidP="00C0198C">
      <w:pPr>
        <w:pStyle w:val="Sprotnaopomba-besedilo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8C"/>
    <w:rsid w:val="00AD694E"/>
    <w:rsid w:val="00C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3FE9-1C8E-41B4-AFFF-94BAF02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19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C0198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C0198C"/>
    <w:rPr>
      <w:rFonts w:ascii="Arial" w:eastAsia="Times New Roman" w:hAnsi="Arial" w:cs="Times New Roman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rsid w:val="00C0198C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0198C"/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C0198C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0198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C0198C"/>
    <w:rPr>
      <w:vertAlign w:val="superscript"/>
    </w:rPr>
  </w:style>
  <w:style w:type="table" w:styleId="Tabelamrea">
    <w:name w:val="Table Grid"/>
    <w:basedOn w:val="Navadnatabela"/>
    <w:uiPriority w:val="59"/>
    <w:rsid w:val="00C0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C0198C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019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0198C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019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0198C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2019-07-29T05:41:00Z</dcterms:created>
  <dcterms:modified xsi:type="dcterms:W3CDTF">2019-07-29T05:43:00Z</dcterms:modified>
</cp:coreProperties>
</file>