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A5A7" w14:textId="77777777" w:rsidR="00D30A43" w:rsidRDefault="00D30A43" w:rsidP="00D30A43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6FD9C61E" w14:textId="77777777" w:rsidR="00D30A43" w:rsidRDefault="00D30A43" w:rsidP="00D30A43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14:paraId="10924D8F" w14:textId="77777777" w:rsidR="00D30A43" w:rsidRPr="00491C8A" w:rsidRDefault="00D30A43" w:rsidP="00D30A43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14:paraId="57B626B6" w14:textId="77777777" w:rsidR="00D30A43" w:rsidRPr="00491C8A" w:rsidRDefault="00D30A43" w:rsidP="00D30A43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781"/>
      </w:tblGrid>
      <w:tr w:rsidR="00D30A43" w:rsidRPr="00491C8A" w14:paraId="5465CCDE" w14:textId="77777777" w:rsidTr="00AB1BE1">
        <w:tc>
          <w:tcPr>
            <w:tcW w:w="2376" w:type="dxa"/>
          </w:tcPr>
          <w:p w14:paraId="01F80410" w14:textId="77777777" w:rsidR="00D30A43" w:rsidRPr="00491C8A" w:rsidRDefault="00D30A43" w:rsidP="00AB1BE1">
            <w:pPr>
              <w:rPr>
                <w:rFonts w:asciiTheme="minorHAnsi" w:hAnsiTheme="minorHAnsi" w:cs="Arial"/>
                <w:sz w:val="22"/>
              </w:rPr>
            </w:pPr>
          </w:p>
          <w:p w14:paraId="22C09B87" w14:textId="77777777" w:rsidR="00D30A43" w:rsidRPr="00491C8A" w:rsidRDefault="00D30A43" w:rsidP="00AB1BE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14:paraId="521B48FC" w14:textId="77777777" w:rsidR="00D30A43" w:rsidRPr="00491C8A" w:rsidRDefault="00D30A43" w:rsidP="00AB1BE1">
            <w:pPr>
              <w:rPr>
                <w:rFonts w:asciiTheme="minorHAnsi" w:hAnsiTheme="minorHAnsi" w:cs="Arial"/>
                <w:sz w:val="22"/>
              </w:rPr>
            </w:pPr>
          </w:p>
          <w:p w14:paraId="7BCBCC33" w14:textId="77777777" w:rsidR="00D30A43" w:rsidRPr="00491C8A" w:rsidRDefault="00D30A43" w:rsidP="00AB1BE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D30A43" w:rsidRPr="00491C8A" w14:paraId="1D6E41FE" w14:textId="77777777" w:rsidTr="00AB1BE1">
        <w:tc>
          <w:tcPr>
            <w:tcW w:w="2376" w:type="dxa"/>
          </w:tcPr>
          <w:p w14:paraId="607142BA" w14:textId="77777777" w:rsidR="00D30A43" w:rsidRPr="00491C8A" w:rsidRDefault="00D30A43" w:rsidP="00AB1BE1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14:paraId="7419D0DA" w14:textId="77777777" w:rsidR="00D30A43" w:rsidRPr="00491C8A" w:rsidRDefault="00D30A43" w:rsidP="00AB1BE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30A43" w:rsidRPr="00491C8A" w14:paraId="55501053" w14:textId="77777777" w:rsidTr="00AB1BE1">
        <w:tc>
          <w:tcPr>
            <w:tcW w:w="2376" w:type="dxa"/>
          </w:tcPr>
          <w:p w14:paraId="29E67E6C" w14:textId="77777777" w:rsidR="00D30A43" w:rsidRPr="00491C8A" w:rsidRDefault="00D30A43" w:rsidP="00AB1BE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14:paraId="0A8CC436" w14:textId="77777777" w:rsidR="00D30A43" w:rsidRPr="00491C8A" w:rsidRDefault="00D30A43" w:rsidP="00AB1BE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7B8F2FA4" w14:textId="77777777" w:rsidR="00D30A43" w:rsidRPr="00491C8A" w:rsidRDefault="00D30A43" w:rsidP="00D30A43">
      <w:pPr>
        <w:rPr>
          <w:rFonts w:asciiTheme="minorHAnsi" w:hAnsiTheme="minorHAnsi" w:cs="Arial"/>
          <w:sz w:val="22"/>
        </w:rPr>
      </w:pPr>
    </w:p>
    <w:p w14:paraId="3F23B192" w14:textId="77777777" w:rsidR="00D30A43" w:rsidRPr="00491C8A" w:rsidRDefault="00D30A43" w:rsidP="00D30A43">
      <w:pPr>
        <w:rPr>
          <w:rFonts w:asciiTheme="minorHAnsi" w:hAnsiTheme="minorHAnsi" w:cs="Arial"/>
          <w:snapToGrid w:val="0"/>
          <w:sz w:val="22"/>
        </w:rPr>
      </w:pPr>
    </w:p>
    <w:p w14:paraId="576005C7" w14:textId="77777777" w:rsidR="00D30A43" w:rsidRPr="00491C8A" w:rsidRDefault="00D30A43" w:rsidP="00D30A43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14:paraId="19CA9809" w14:textId="77777777" w:rsidR="00D30A43" w:rsidRDefault="00D30A43" w:rsidP="00D30A43">
      <w:pPr>
        <w:rPr>
          <w:rFonts w:asciiTheme="minorHAnsi" w:hAnsiTheme="minorHAnsi" w:cs="Arial"/>
          <w:bCs/>
          <w:sz w:val="22"/>
        </w:rPr>
      </w:pPr>
    </w:p>
    <w:p w14:paraId="0C374499" w14:textId="77777777" w:rsidR="00D30A43" w:rsidRDefault="00D30A43" w:rsidP="00D30A43">
      <w:pPr>
        <w:rPr>
          <w:rFonts w:asciiTheme="minorHAnsi" w:hAnsiTheme="minorHAnsi" w:cs="Arial"/>
          <w:bCs/>
          <w:sz w:val="22"/>
        </w:rPr>
      </w:pPr>
    </w:p>
    <w:p w14:paraId="3F4F6551" w14:textId="77777777" w:rsidR="00D30A43" w:rsidRPr="00D82AF0" w:rsidRDefault="00D30A43" w:rsidP="00D30A43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14:paraId="63EEB60E" w14:textId="77777777" w:rsidR="00D30A43" w:rsidRDefault="00D30A43" w:rsidP="00D30A4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7CB2AED" w14:textId="77777777" w:rsidR="00D30A43" w:rsidRDefault="00D30A43" w:rsidP="00D30A4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83A98E5" w14:textId="77777777" w:rsidR="00D30A43" w:rsidRDefault="00D30A43" w:rsidP="00D30A43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098"/>
        <w:gridCol w:w="4082"/>
      </w:tblGrid>
      <w:tr w:rsidR="00D30A43" w:rsidRPr="009636C2" w14:paraId="64DD685D" w14:textId="77777777" w:rsidTr="00AB1BE1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6B085803" w14:textId="77777777" w:rsidR="00D30A43" w:rsidRDefault="00D30A43" w:rsidP="00AB1BE1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</w:p>
          <w:p w14:paraId="3A256E97" w14:textId="77777777" w:rsidR="00D30A43" w:rsidRDefault="00D30A43" w:rsidP="00AB1BE1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4143BE">
              <w:rPr>
                <w:rFonts w:asciiTheme="minorHAnsi" w:hAnsiTheme="minorHAnsi"/>
                <w:b/>
                <w:bCs/>
                <w:sz w:val="22"/>
              </w:rPr>
              <w:t xml:space="preserve">Dobava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armiranobetonskih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</w:rPr>
              <w:t>drogovnikov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</w:rPr>
              <w:t xml:space="preserve"> in klešč, </w:t>
            </w:r>
          </w:p>
          <w:p w14:paraId="4910684D" w14:textId="77777777" w:rsidR="00D30A43" w:rsidRPr="009636C2" w:rsidRDefault="00D30A43" w:rsidP="00AB1BE1">
            <w:pPr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za obdobje treh let </w:t>
            </w:r>
          </w:p>
        </w:tc>
        <w:tc>
          <w:tcPr>
            <w:tcW w:w="4082" w:type="dxa"/>
            <w:vAlign w:val="center"/>
          </w:tcPr>
          <w:p w14:paraId="157E3CD3" w14:textId="77777777" w:rsidR="00D30A43" w:rsidRDefault="00D30A43" w:rsidP="00AB1BE1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  <w:p w14:paraId="26F01EE1" w14:textId="77777777" w:rsidR="00D30A43" w:rsidRPr="009636C2" w:rsidRDefault="00D30A43" w:rsidP="00AB1BE1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636C2">
              <w:rPr>
                <w:rFonts w:asciiTheme="minorHAnsi" w:hAnsiTheme="minorHAnsi" w:cstheme="minorHAnsi"/>
                <w:b/>
                <w:sz w:val="22"/>
              </w:rPr>
              <w:t>__________________ EUR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brez DDV</w:t>
            </w:r>
          </w:p>
        </w:tc>
      </w:tr>
    </w:tbl>
    <w:p w14:paraId="1CF9B4B1" w14:textId="77777777" w:rsidR="00D30A43" w:rsidRDefault="00D30A43" w:rsidP="00D30A4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295BC46" w14:textId="77777777" w:rsidR="00D30A43" w:rsidRPr="00386C78" w:rsidRDefault="00D30A43" w:rsidP="00D30A43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649855" w14:textId="77777777" w:rsidR="00D30A43" w:rsidRDefault="00D30A43" w:rsidP="00D30A4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6F34B29E" w14:textId="77777777" w:rsidR="00D30A43" w:rsidRPr="00491C8A" w:rsidRDefault="00D30A43" w:rsidP="00D30A4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3B54B03" w14:textId="77777777" w:rsidR="00D30A43" w:rsidRPr="00491C8A" w:rsidRDefault="00D30A43" w:rsidP="00D30A4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D30A43" w:rsidRPr="00332C53" w14:paraId="55480995" w14:textId="77777777" w:rsidTr="00AB1BE1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14:paraId="6D0B966B" w14:textId="77777777" w:rsidR="00D30A43" w:rsidRPr="00332C53" w:rsidRDefault="00D30A43" w:rsidP="00AB1BE1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14:paraId="70966906" w14:textId="77777777" w:rsidR="00D30A43" w:rsidRPr="00332C53" w:rsidRDefault="00D30A43" w:rsidP="00AB1BE1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14:paraId="47A48374" w14:textId="77777777" w:rsidR="00D30A43" w:rsidRPr="00491C8A" w:rsidRDefault="00D30A43" w:rsidP="00D30A43">
      <w:pPr>
        <w:rPr>
          <w:rFonts w:asciiTheme="minorHAnsi" w:hAnsiTheme="minorHAnsi" w:cstheme="minorHAnsi"/>
          <w:sz w:val="22"/>
          <w:szCs w:val="22"/>
        </w:rPr>
      </w:pPr>
    </w:p>
    <w:p w14:paraId="0D53C951" w14:textId="77777777" w:rsidR="00D30A43" w:rsidRPr="00491C8A" w:rsidRDefault="00D30A43" w:rsidP="00D30A43">
      <w:pPr>
        <w:rPr>
          <w:rFonts w:asciiTheme="minorHAnsi" w:hAnsiTheme="minorHAnsi" w:cstheme="minorHAnsi"/>
          <w:sz w:val="22"/>
          <w:szCs w:val="22"/>
        </w:rPr>
      </w:pPr>
    </w:p>
    <w:p w14:paraId="625EE989" w14:textId="77777777" w:rsidR="00D30A43" w:rsidRPr="00491C8A" w:rsidRDefault="00D30A43" w:rsidP="00D30A43">
      <w:pPr>
        <w:rPr>
          <w:rFonts w:asciiTheme="minorHAnsi" w:hAnsiTheme="minorHAnsi" w:cstheme="minorHAnsi"/>
          <w:sz w:val="22"/>
          <w:szCs w:val="22"/>
        </w:rPr>
      </w:pPr>
    </w:p>
    <w:p w14:paraId="6E32270D" w14:textId="77777777" w:rsidR="00D30A43" w:rsidRPr="00491C8A" w:rsidRDefault="00D30A43" w:rsidP="00D30A4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30A43" w:rsidRPr="00491C8A" w14:paraId="1DA728BA" w14:textId="77777777" w:rsidTr="00AB1BE1">
        <w:trPr>
          <w:cantSplit/>
        </w:trPr>
        <w:tc>
          <w:tcPr>
            <w:tcW w:w="4361" w:type="dxa"/>
          </w:tcPr>
          <w:p w14:paraId="15110859" w14:textId="77777777" w:rsidR="00D30A43" w:rsidRPr="00491C8A" w:rsidRDefault="00D30A43" w:rsidP="00AB1B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497A0417" w14:textId="77777777" w:rsidR="00D30A43" w:rsidRPr="00491C8A" w:rsidRDefault="00D30A43" w:rsidP="00AB1B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68FBC450" w14:textId="77777777" w:rsidR="00D30A43" w:rsidRPr="00491C8A" w:rsidRDefault="00D30A43" w:rsidP="00AB1B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A43" w:rsidRPr="00491C8A" w14:paraId="5185FB26" w14:textId="77777777" w:rsidTr="00AB1BE1">
        <w:trPr>
          <w:cantSplit/>
        </w:trPr>
        <w:tc>
          <w:tcPr>
            <w:tcW w:w="4361" w:type="dxa"/>
          </w:tcPr>
          <w:p w14:paraId="30D21E1F" w14:textId="77777777" w:rsidR="00D30A43" w:rsidRPr="00491C8A" w:rsidRDefault="00D30A43" w:rsidP="00AB1B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14:paraId="07DA47BC" w14:textId="77777777" w:rsidR="00D30A43" w:rsidRPr="00491C8A" w:rsidRDefault="00D30A43" w:rsidP="00AB1B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FE9AD0" w14:textId="77777777" w:rsidR="00D30A43" w:rsidRPr="00491C8A" w:rsidRDefault="00D30A43" w:rsidP="00AB1B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14:paraId="1C00B5A0" w14:textId="77777777" w:rsidR="00D30A43" w:rsidRDefault="00D30A43" w:rsidP="00D30A43">
      <w:pPr>
        <w:rPr>
          <w:rFonts w:asciiTheme="minorHAnsi" w:hAnsiTheme="minorHAnsi"/>
          <w:b/>
        </w:rPr>
      </w:pPr>
    </w:p>
    <w:p w14:paraId="62448647" w14:textId="77777777" w:rsidR="00D30A43" w:rsidRDefault="00D30A43" w:rsidP="00D30A43">
      <w:pPr>
        <w:rPr>
          <w:rFonts w:asciiTheme="minorHAnsi" w:hAnsiTheme="minorHAnsi"/>
          <w:b/>
        </w:rPr>
      </w:pPr>
    </w:p>
    <w:p w14:paraId="79E032BF" w14:textId="77777777" w:rsidR="00D30A43" w:rsidRDefault="00D30A43" w:rsidP="00D30A43">
      <w:pPr>
        <w:rPr>
          <w:rFonts w:asciiTheme="minorHAnsi" w:hAnsiTheme="minorHAnsi"/>
          <w:b/>
        </w:rPr>
      </w:pPr>
    </w:p>
    <w:p w14:paraId="2907CB3D" w14:textId="77777777" w:rsidR="00D30A43" w:rsidRDefault="00D30A43" w:rsidP="00D30A43">
      <w:pPr>
        <w:rPr>
          <w:rFonts w:asciiTheme="minorHAnsi" w:hAnsiTheme="minorHAnsi"/>
          <w:b/>
        </w:rPr>
      </w:pPr>
    </w:p>
    <w:p w14:paraId="2B0CB4C2" w14:textId="77777777" w:rsidR="00D30A43" w:rsidRDefault="00D30A43" w:rsidP="00D30A43">
      <w:pPr>
        <w:rPr>
          <w:rFonts w:asciiTheme="minorHAnsi" w:hAnsiTheme="minorHAnsi"/>
          <w:b/>
        </w:rPr>
      </w:pPr>
    </w:p>
    <w:p w14:paraId="217F48E6" w14:textId="77777777" w:rsidR="00D30A43" w:rsidRDefault="00D30A43" w:rsidP="00D30A43">
      <w:pPr>
        <w:rPr>
          <w:rFonts w:asciiTheme="minorHAnsi" w:hAnsiTheme="minorHAnsi"/>
          <w:b/>
        </w:rPr>
      </w:pPr>
    </w:p>
    <w:p w14:paraId="2B1C71E7" w14:textId="77777777" w:rsidR="00D30A43" w:rsidRDefault="00D30A43" w:rsidP="00D30A43">
      <w:pPr>
        <w:rPr>
          <w:rFonts w:asciiTheme="minorHAnsi" w:hAnsiTheme="minorHAnsi"/>
          <w:b/>
        </w:rPr>
      </w:pPr>
    </w:p>
    <w:p w14:paraId="7D4A764B" w14:textId="77777777" w:rsidR="00D30A43" w:rsidRDefault="00D30A43" w:rsidP="00D30A43">
      <w:pPr>
        <w:rPr>
          <w:rFonts w:asciiTheme="minorHAnsi" w:hAnsiTheme="minorHAnsi"/>
          <w:b/>
        </w:rPr>
      </w:pPr>
    </w:p>
    <w:p w14:paraId="2CA9111C" w14:textId="77777777" w:rsidR="00D30A43" w:rsidRDefault="00D30A43" w:rsidP="00D30A43">
      <w:pPr>
        <w:rPr>
          <w:rFonts w:asciiTheme="minorHAnsi" w:hAnsiTheme="minorHAnsi"/>
          <w:b/>
        </w:rPr>
      </w:pPr>
    </w:p>
    <w:p w14:paraId="6D022E5E" w14:textId="77777777" w:rsidR="00D30A43" w:rsidRDefault="00D30A43" w:rsidP="00D30A43">
      <w:pPr>
        <w:rPr>
          <w:rFonts w:asciiTheme="minorHAnsi" w:hAnsiTheme="minorHAnsi"/>
          <w:b/>
        </w:rPr>
      </w:pPr>
    </w:p>
    <w:p w14:paraId="07B9CC21" w14:textId="77777777" w:rsidR="00D30A43" w:rsidRDefault="00D30A43" w:rsidP="00D30A43">
      <w:pPr>
        <w:rPr>
          <w:rFonts w:asciiTheme="minorHAnsi" w:hAnsiTheme="minorHAnsi"/>
          <w:b/>
        </w:rPr>
        <w:sectPr w:rsidR="00D30A43" w:rsidSect="00973C5A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1134" w:right="1418" w:bottom="1418" w:left="1418" w:header="567" w:footer="737" w:gutter="0"/>
          <w:pgNumType w:start="16"/>
          <w:cols w:space="708"/>
          <w:formProt w:val="0"/>
          <w:titlePg/>
          <w:docGrid w:linePitch="360"/>
        </w:sectPr>
      </w:pPr>
    </w:p>
    <w:p w14:paraId="7DD8CAC0" w14:textId="77777777" w:rsidR="00D30A43" w:rsidRPr="00BF4902" w:rsidRDefault="00D30A43" w:rsidP="00D30A43">
      <w:pPr>
        <w:pStyle w:val="Telobesedila"/>
        <w:rPr>
          <w:rFonts w:asciiTheme="minorHAnsi" w:hAnsiTheme="minorHAnsi" w:cstheme="minorBidi"/>
          <w:b/>
          <w:bCs/>
          <w:sz w:val="23"/>
          <w:szCs w:val="23"/>
          <w:lang w:val="sl-SI"/>
        </w:rPr>
      </w:pPr>
      <w:r w:rsidRPr="00BF4902">
        <w:rPr>
          <w:rFonts w:asciiTheme="minorHAnsi" w:hAnsiTheme="minorHAnsi" w:cstheme="minorBidi"/>
          <w:b/>
          <w:bCs/>
          <w:sz w:val="23"/>
          <w:szCs w:val="23"/>
          <w:lang w:val="sl-SI"/>
        </w:rPr>
        <w:lastRenderedPageBreak/>
        <w:t>PONUDBENI PREDRAČUN</w:t>
      </w:r>
      <w:r w:rsidRPr="00BF4902">
        <w:rPr>
          <w:rStyle w:val="Sprotnaopomba-sklic"/>
          <w:rFonts w:asciiTheme="minorHAnsi" w:hAnsiTheme="minorHAnsi" w:cstheme="minorBidi"/>
          <w:sz w:val="23"/>
          <w:szCs w:val="23"/>
          <w:lang w:val="sl-SI"/>
        </w:rPr>
        <w:footnoteReference w:id="2"/>
      </w:r>
    </w:p>
    <w:p w14:paraId="00E733DF" w14:textId="77777777" w:rsidR="00D30A43" w:rsidRPr="00BF4902" w:rsidRDefault="00D30A43" w:rsidP="00D30A43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993"/>
        <w:gridCol w:w="1417"/>
        <w:gridCol w:w="1843"/>
        <w:gridCol w:w="1843"/>
      </w:tblGrid>
      <w:tr w:rsidR="00D30A43" w:rsidRPr="0068623C" w14:paraId="551CC386" w14:textId="77777777" w:rsidTr="00AB1BE1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98E6" w14:textId="77777777" w:rsidR="00D30A43" w:rsidRPr="00D9393D" w:rsidRDefault="00D30A43" w:rsidP="00AB1BE1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93CF" w14:textId="77777777" w:rsidR="00D30A43" w:rsidRPr="00D9393D" w:rsidRDefault="00D30A43" w:rsidP="00AB1BE1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Zahtevani  material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52DA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Količina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4930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Enota mere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A806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Cena/enoto</w:t>
            </w:r>
          </w:p>
          <w:p w14:paraId="3FEBFC78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(v EUR brez DDV)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5F09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Skupaj (količina x cena/enoto)</w:t>
            </w:r>
          </w:p>
          <w:p w14:paraId="75E7B522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(v EUR brez DDV)</w:t>
            </w:r>
          </w:p>
        </w:tc>
      </w:tr>
      <w:tr w:rsidR="00D30A43" w:rsidRPr="0068623C" w14:paraId="088500D2" w14:textId="77777777" w:rsidTr="00AB1BE1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D45B" w14:textId="77777777" w:rsidR="00D30A43" w:rsidRPr="00D9393D" w:rsidRDefault="00D30A43" w:rsidP="00AB1BE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7761" w14:textId="77777777" w:rsidR="00D30A43" w:rsidRPr="00D9393D" w:rsidRDefault="00D30A43" w:rsidP="00AB1BE1">
            <w:pPr>
              <w:spacing w:line="276" w:lineRule="auto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F9095C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Armiranobetonski </w:t>
            </w:r>
            <w:proofErr w:type="spellStart"/>
            <w:r w:rsidRPr="2F9095C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drogovniki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B9A7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27BB065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758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658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C9D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30A43" w:rsidRPr="0068623C" w14:paraId="1458843D" w14:textId="77777777" w:rsidTr="00AB1BE1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2B16" w14:textId="77777777" w:rsidR="00D30A43" w:rsidRPr="00D9393D" w:rsidRDefault="00D30A43" w:rsidP="00AB1BE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AF109" w14:textId="77777777" w:rsidR="00D30A43" w:rsidRPr="00D9393D" w:rsidRDefault="00D30A43" w:rsidP="00AB1BE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Armirano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betonske klešče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E4D2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150</w:t>
            </w:r>
            <w:r>
              <w:rPr>
                <w:rStyle w:val="Sprotnaopomba-sklic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4478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BD49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5F94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30A43" w:rsidRPr="0068623C" w14:paraId="519B6764" w14:textId="77777777" w:rsidTr="00AB1BE1">
        <w:trPr>
          <w:trHeight w:val="535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8FA" w14:textId="77777777" w:rsidR="00D30A43" w:rsidRPr="00D9393D" w:rsidRDefault="00D30A43" w:rsidP="00AB1BE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39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Skupna ponudbena vrednost v EUR brez DDV: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6DF" w14:textId="77777777" w:rsidR="00D30A43" w:rsidRPr="00D9393D" w:rsidRDefault="00D30A43" w:rsidP="00AB1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1DA51E0" w14:textId="77777777" w:rsidR="00D30A43" w:rsidRPr="00BF4902" w:rsidRDefault="00D30A43" w:rsidP="00D30A43">
      <w:pPr>
        <w:rPr>
          <w:rFonts w:asciiTheme="minorHAnsi" w:hAnsiTheme="minorHAnsi" w:cstheme="minorHAnsi"/>
          <w:sz w:val="23"/>
          <w:szCs w:val="23"/>
        </w:rPr>
      </w:pPr>
    </w:p>
    <w:p w14:paraId="3F83EEEB" w14:textId="77777777" w:rsidR="00D30A43" w:rsidRPr="00BF4902" w:rsidRDefault="00D30A43" w:rsidP="00D30A43">
      <w:pPr>
        <w:rPr>
          <w:rFonts w:asciiTheme="minorHAnsi" w:hAnsiTheme="minorHAnsi" w:cstheme="minorHAnsi"/>
          <w:sz w:val="23"/>
          <w:szCs w:val="23"/>
        </w:rPr>
      </w:pPr>
      <w:r w:rsidRPr="00BF4902">
        <w:rPr>
          <w:rFonts w:asciiTheme="minorHAnsi" w:hAnsiTheme="minorHAnsi" w:cstheme="minorHAnsi"/>
          <w:sz w:val="23"/>
          <w:szCs w:val="23"/>
        </w:rPr>
        <w:t>Spodaj podpisani pooblaščeni predstavnik ponudnika izjavljam, da ves ponujeni material v celoti ustreza zgoraj navedenim opisom.</w:t>
      </w:r>
    </w:p>
    <w:p w14:paraId="43718077" w14:textId="77777777" w:rsidR="00D30A43" w:rsidRPr="00BF4902" w:rsidRDefault="00D30A43" w:rsidP="00D30A43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30A43" w:rsidRPr="00BF4902" w14:paraId="1AA19473" w14:textId="77777777" w:rsidTr="00AB1BE1">
        <w:trPr>
          <w:cantSplit/>
        </w:trPr>
        <w:tc>
          <w:tcPr>
            <w:tcW w:w="4361" w:type="dxa"/>
          </w:tcPr>
          <w:p w14:paraId="745A3FED" w14:textId="77777777" w:rsidR="00D30A43" w:rsidRPr="00BF4902" w:rsidRDefault="00D30A43" w:rsidP="00AB1BE1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BF4902">
              <w:rPr>
                <w:rFonts w:asciiTheme="minorHAnsi" w:hAnsiTheme="minorHAnsi" w:cs="Arial"/>
                <w:sz w:val="23"/>
                <w:szCs w:val="23"/>
              </w:rPr>
              <w:t>Kraj in datum:</w:t>
            </w:r>
          </w:p>
        </w:tc>
        <w:tc>
          <w:tcPr>
            <w:tcW w:w="4361" w:type="dxa"/>
          </w:tcPr>
          <w:p w14:paraId="45535A1D" w14:textId="77777777" w:rsidR="00D30A43" w:rsidRPr="00BF4902" w:rsidRDefault="00D30A43" w:rsidP="00AB1BE1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BF4902">
              <w:rPr>
                <w:rFonts w:asciiTheme="minorHAnsi" w:hAnsiTheme="minorHAnsi" w:cs="Arial"/>
                <w:sz w:val="23"/>
                <w:szCs w:val="23"/>
              </w:rPr>
              <w:t>Ponudnik:</w:t>
            </w:r>
          </w:p>
          <w:p w14:paraId="29B4DD7C" w14:textId="77777777" w:rsidR="00D30A43" w:rsidRPr="00BF4902" w:rsidRDefault="00D30A43" w:rsidP="00AB1BE1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D30A43" w:rsidRPr="00BF4902" w14:paraId="6609D67C" w14:textId="77777777" w:rsidTr="00AB1BE1">
        <w:trPr>
          <w:cantSplit/>
        </w:trPr>
        <w:tc>
          <w:tcPr>
            <w:tcW w:w="4361" w:type="dxa"/>
          </w:tcPr>
          <w:p w14:paraId="43C8AE4F" w14:textId="77777777" w:rsidR="00D30A43" w:rsidRPr="00BF4902" w:rsidRDefault="00D30A43" w:rsidP="00AB1BE1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4361" w:type="dxa"/>
          </w:tcPr>
          <w:p w14:paraId="04D3DED3" w14:textId="77777777" w:rsidR="00D30A43" w:rsidRPr="00BF4902" w:rsidRDefault="00D30A43" w:rsidP="00AB1BE1">
            <w:pPr>
              <w:rPr>
                <w:rFonts w:asciiTheme="minorHAnsi" w:hAnsiTheme="minorHAnsi" w:cs="Arial"/>
                <w:sz w:val="23"/>
                <w:szCs w:val="23"/>
              </w:rPr>
            </w:pPr>
          </w:p>
          <w:p w14:paraId="4F17FB20" w14:textId="77777777" w:rsidR="00D30A43" w:rsidRPr="00BF4902" w:rsidRDefault="00D30A43" w:rsidP="00AB1BE1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BF4902">
              <w:rPr>
                <w:rFonts w:asciiTheme="minorHAnsi" w:hAnsiTheme="minorHAnsi" w:cs="Arial"/>
                <w:sz w:val="23"/>
                <w:szCs w:val="23"/>
              </w:rPr>
              <w:t>Žig in podpis:</w:t>
            </w:r>
          </w:p>
        </w:tc>
      </w:tr>
    </w:tbl>
    <w:p w14:paraId="2276476A" w14:textId="77777777" w:rsidR="00D30A43" w:rsidRDefault="00D30A43" w:rsidP="00D30A43"/>
    <w:p w14:paraId="2E9E645B" w14:textId="77777777" w:rsidR="00D30A43" w:rsidRDefault="00D30A43" w:rsidP="00D30A43">
      <w:pPr>
        <w:rPr>
          <w:rFonts w:asciiTheme="minorHAnsi" w:hAnsiTheme="minorHAnsi"/>
          <w:b/>
        </w:rPr>
      </w:pPr>
    </w:p>
    <w:p w14:paraId="0D7CCF67" w14:textId="77777777" w:rsidR="00D30A43" w:rsidRDefault="00D30A43" w:rsidP="00D30A43"/>
    <w:p w14:paraId="082D5BD1" w14:textId="77777777" w:rsidR="00D30A43" w:rsidRDefault="00D30A43" w:rsidP="00D30A43"/>
    <w:p w14:paraId="4F2819A5" w14:textId="77777777" w:rsidR="00D30A43" w:rsidRDefault="00D30A43" w:rsidP="00D30A43"/>
    <w:p w14:paraId="506CBC09" w14:textId="77777777" w:rsidR="00D30A43" w:rsidRDefault="00D30A43" w:rsidP="00D30A43"/>
    <w:p w14:paraId="76769117" w14:textId="77777777" w:rsidR="00D30A43" w:rsidRDefault="00D30A43" w:rsidP="00D30A43"/>
    <w:p w14:paraId="3DA907CE" w14:textId="77777777" w:rsidR="00D30A43" w:rsidRDefault="00D30A43" w:rsidP="00D30A43"/>
    <w:p w14:paraId="7811C758" w14:textId="77777777" w:rsidR="001F52D0" w:rsidRDefault="001F52D0"/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5DC6" w14:textId="77777777" w:rsidR="00D30A43" w:rsidRDefault="00D30A43" w:rsidP="00D30A43">
      <w:r>
        <w:separator/>
      </w:r>
    </w:p>
  </w:endnote>
  <w:endnote w:type="continuationSeparator" w:id="0">
    <w:p w14:paraId="6C0934FC" w14:textId="77777777" w:rsidR="00D30A43" w:rsidRDefault="00D30A43" w:rsidP="00D3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5889" w14:textId="77777777" w:rsidR="00973C5A" w:rsidRPr="00BD2A49" w:rsidRDefault="00973C5A" w:rsidP="00973C5A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6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3B032CBB" w14:textId="77777777" w:rsidR="00973C5A" w:rsidRPr="00BD2A49" w:rsidRDefault="00973C5A" w:rsidP="00973C5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03D7CBD1" w14:textId="77777777" w:rsidR="00973C5A" w:rsidRPr="003B2D4D" w:rsidRDefault="00973C5A" w:rsidP="00973C5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armiranobetonskih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drogovnikov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in klešč,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NMV21-019</w:t>
    </w:r>
  </w:p>
  <w:p w14:paraId="08B2C827" w14:textId="77777777" w:rsidR="00973C5A" w:rsidRDefault="00973C5A" w:rsidP="00973C5A">
    <w:pPr>
      <w:pStyle w:val="Noga"/>
    </w:pPr>
  </w:p>
  <w:p w14:paraId="57C7C21B" w14:textId="77777777" w:rsidR="00973C5A" w:rsidRDefault="00973C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F7DB" w14:textId="77777777" w:rsidR="00973C5A" w:rsidRPr="00BD2A49" w:rsidRDefault="00973C5A" w:rsidP="00973C5A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6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E8C3D7C" w14:textId="77777777" w:rsidR="00973C5A" w:rsidRPr="00BD2A49" w:rsidRDefault="00973C5A" w:rsidP="00973C5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51FAF57" w14:textId="77777777" w:rsidR="00973C5A" w:rsidRPr="003B2D4D" w:rsidRDefault="00973C5A" w:rsidP="00973C5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armiranobetonskih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drogovnikov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in klešč,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NMV21-019</w:t>
    </w:r>
  </w:p>
  <w:p w14:paraId="7C45A593" w14:textId="77777777" w:rsidR="00973C5A" w:rsidRDefault="00973C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F77D" w14:textId="77777777" w:rsidR="00D30A43" w:rsidRDefault="00D30A43" w:rsidP="00D30A43">
      <w:r>
        <w:separator/>
      </w:r>
    </w:p>
  </w:footnote>
  <w:footnote w:type="continuationSeparator" w:id="0">
    <w:p w14:paraId="74270A57" w14:textId="77777777" w:rsidR="00D30A43" w:rsidRDefault="00D30A43" w:rsidP="00D30A43">
      <w:r>
        <w:continuationSeparator/>
      </w:r>
    </w:p>
  </w:footnote>
  <w:footnote w:id="1">
    <w:p w14:paraId="189D4BC5" w14:textId="77777777" w:rsidR="00D30A43" w:rsidRPr="00863F34" w:rsidRDefault="00D30A43" w:rsidP="00D30A43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  <w:footnote w:id="2">
    <w:p w14:paraId="6570878D" w14:textId="77777777" w:rsidR="00D30A43" w:rsidRPr="000F41E6" w:rsidRDefault="00D30A43" w:rsidP="00D30A43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  <w:footnote w:id="3">
    <w:p w14:paraId="290D14E6" w14:textId="77777777" w:rsidR="00D30A43" w:rsidRPr="00A9340A" w:rsidRDefault="00D30A43" w:rsidP="00D30A43">
      <w:pPr>
        <w:pStyle w:val="Sprotnaopomba-besedilo"/>
        <w:rPr>
          <w:rFonts w:asciiTheme="minorHAnsi" w:hAnsiTheme="minorHAnsi" w:cstheme="minorHAnsi"/>
          <w:lang w:val="sl-SI"/>
        </w:rPr>
      </w:pPr>
      <w:r w:rsidRPr="00A9340A">
        <w:rPr>
          <w:rStyle w:val="Sprotnaopomba-sklic"/>
          <w:rFonts w:asciiTheme="minorHAnsi" w:hAnsiTheme="minorHAnsi" w:cstheme="minorHAnsi"/>
        </w:rPr>
        <w:footnoteRef/>
      </w:r>
      <w:r w:rsidRPr="00A9340A">
        <w:rPr>
          <w:rFonts w:asciiTheme="minorHAnsi" w:hAnsiTheme="minorHAnsi" w:cstheme="minorHAnsi"/>
        </w:rPr>
        <w:t xml:space="preserve"> </w:t>
      </w:r>
      <w:r w:rsidRPr="00A9340A">
        <w:rPr>
          <w:rFonts w:asciiTheme="minorHAnsi" w:hAnsiTheme="minorHAnsi" w:cstheme="minorHAnsi"/>
          <w:lang w:val="sl-SI"/>
        </w:rPr>
        <w:t>150 kosov predstavlja 75 parov armiranobetonskih klešč.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8BE0" w14:textId="77777777" w:rsidR="00D30A43" w:rsidRDefault="00D30A43" w:rsidP="003A2EDA">
    <w:pPr>
      <w:pStyle w:val="Glava"/>
      <w:tabs>
        <w:tab w:val="clear" w:pos="4536"/>
        <w:tab w:val="clear" w:pos="9072"/>
        <w:tab w:val="left" w:pos="40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7C9E" w14:textId="77777777" w:rsidR="00D30A43" w:rsidRDefault="00D30A43" w:rsidP="00587B94">
    <w:pPr>
      <w:pStyle w:val="Glava"/>
      <w:tabs>
        <w:tab w:val="clear" w:pos="4536"/>
        <w:tab w:val="clear" w:pos="9072"/>
        <w:tab w:val="left" w:pos="4035"/>
      </w:tabs>
    </w:pPr>
    <w:r>
      <w:tab/>
    </w:r>
  </w:p>
  <w:p w14:paraId="37D8AAD7" w14:textId="77777777" w:rsidR="00D30A43" w:rsidRDefault="00D30A4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43"/>
    <w:rsid w:val="001F52D0"/>
    <w:rsid w:val="005B4D11"/>
    <w:rsid w:val="005F2D14"/>
    <w:rsid w:val="00973C5A"/>
    <w:rsid w:val="00B37C3D"/>
    <w:rsid w:val="00D30A43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C2A2"/>
  <w15:chartTrackingRefBased/>
  <w15:docId w15:val="{011C129F-97EE-4E2D-8539-022DC907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0A4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30A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30A43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D30A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30A43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D30A4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D30A43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30A43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D30A43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30A43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D30A43"/>
    <w:rPr>
      <w:vertAlign w:val="superscript"/>
    </w:rPr>
  </w:style>
  <w:style w:type="paragraph" w:customStyle="1" w:styleId="EGGlava">
    <w:name w:val="EG Glava"/>
    <w:basedOn w:val="Navaden"/>
    <w:link w:val="EGGlavaZnak"/>
    <w:qFormat/>
    <w:rsid w:val="00D30A43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D30A43"/>
    <w:rPr>
      <w:rFonts w:eastAsia="Times New Roman" w:cs="Arial"/>
      <w:bCs/>
      <w:iCs/>
      <w:noProof/>
      <w:color w:val="808080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2021-07-27T10:13:00Z</dcterms:created>
  <dcterms:modified xsi:type="dcterms:W3CDTF">2021-07-27T10:16:00Z</dcterms:modified>
</cp:coreProperties>
</file>