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35439" w14:textId="77777777" w:rsidR="0054461A" w:rsidRPr="00695AA1" w:rsidRDefault="0054461A" w:rsidP="0054461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95AA1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PONUDBA S PONUDBENIM PREDRAČUNOM </w:t>
      </w:r>
    </w:p>
    <w:p w14:paraId="1BF2B7EC" w14:textId="77777777" w:rsidR="0054461A" w:rsidRDefault="0054461A" w:rsidP="0054461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theme="minorHAnsi"/>
          <w:sz w:val="22"/>
          <w:lang w:val="sl-SI"/>
        </w:rPr>
      </w:pPr>
    </w:p>
    <w:p w14:paraId="49868877" w14:textId="77777777" w:rsidR="0054461A" w:rsidRPr="00695AA1" w:rsidRDefault="0054461A" w:rsidP="0054461A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theme="minorHAnsi"/>
          <w:sz w:val="22"/>
          <w:lang w:val="sl-SI"/>
        </w:rPr>
      </w:pPr>
    </w:p>
    <w:p w14:paraId="492E0BC1" w14:textId="77777777" w:rsidR="0054461A" w:rsidRPr="00332C53" w:rsidRDefault="0054461A" w:rsidP="0054461A">
      <w:pPr>
        <w:rPr>
          <w:rFonts w:ascii="Calibri" w:hAnsi="Calibri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6791"/>
      </w:tblGrid>
      <w:tr w:rsidR="0054461A" w:rsidRPr="00332C53" w14:paraId="2FEC7056" w14:textId="77777777" w:rsidTr="007B7452">
        <w:tc>
          <w:tcPr>
            <w:tcW w:w="2290" w:type="dxa"/>
          </w:tcPr>
          <w:p w14:paraId="0685D2BE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  <w:r w:rsidRPr="00332C53">
              <w:rPr>
                <w:rFonts w:ascii="Calibri" w:hAnsi="Calibri" w:cs="Arial"/>
                <w:sz w:val="22"/>
              </w:rPr>
              <w:t>Številka ponudbe:</w:t>
            </w:r>
          </w:p>
        </w:tc>
        <w:tc>
          <w:tcPr>
            <w:tcW w:w="6782" w:type="dxa"/>
          </w:tcPr>
          <w:p w14:paraId="56F27E84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  <w:r w:rsidRPr="00332C53">
              <w:rPr>
                <w:rFonts w:ascii="Calibri" w:hAnsi="Calibri" w:cs="Arial"/>
                <w:sz w:val="22"/>
              </w:rPr>
              <w:t>______________________</w:t>
            </w:r>
          </w:p>
        </w:tc>
      </w:tr>
      <w:tr w:rsidR="0054461A" w:rsidRPr="00332C53" w14:paraId="7F2E91AD" w14:textId="77777777" w:rsidTr="007B7452">
        <w:tc>
          <w:tcPr>
            <w:tcW w:w="2290" w:type="dxa"/>
          </w:tcPr>
          <w:p w14:paraId="1C9E59AD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6782" w:type="dxa"/>
          </w:tcPr>
          <w:p w14:paraId="01E311CD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</w:p>
        </w:tc>
      </w:tr>
      <w:tr w:rsidR="0054461A" w:rsidRPr="00332C53" w14:paraId="716524F9" w14:textId="77777777" w:rsidTr="007B7452">
        <w:tc>
          <w:tcPr>
            <w:tcW w:w="2290" w:type="dxa"/>
          </w:tcPr>
          <w:p w14:paraId="3897A07F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  <w:r w:rsidRPr="00332C53">
              <w:rPr>
                <w:rFonts w:ascii="Calibri" w:hAnsi="Calibri" w:cs="Arial"/>
                <w:sz w:val="22"/>
              </w:rPr>
              <w:t>Ponudnik:</w:t>
            </w:r>
          </w:p>
        </w:tc>
        <w:tc>
          <w:tcPr>
            <w:tcW w:w="6782" w:type="dxa"/>
          </w:tcPr>
          <w:p w14:paraId="2BF50247" w14:textId="77777777" w:rsidR="0054461A" w:rsidRPr="00332C53" w:rsidRDefault="0054461A" w:rsidP="007B7452">
            <w:pPr>
              <w:rPr>
                <w:rFonts w:ascii="Calibri" w:hAnsi="Calibri" w:cs="Arial"/>
                <w:sz w:val="22"/>
              </w:rPr>
            </w:pPr>
            <w:r w:rsidRPr="00332C53">
              <w:rPr>
                <w:rFonts w:ascii="Calibri" w:hAnsi="Calibri" w:cs="Arial"/>
                <w:sz w:val="22"/>
              </w:rPr>
              <w:t>____________________________________________________________</w:t>
            </w:r>
          </w:p>
        </w:tc>
      </w:tr>
    </w:tbl>
    <w:p w14:paraId="504853BA" w14:textId="77777777" w:rsidR="0054461A" w:rsidRPr="00332C53" w:rsidRDefault="0054461A" w:rsidP="0054461A">
      <w:pPr>
        <w:rPr>
          <w:rFonts w:ascii="Calibri" w:hAnsi="Calibri" w:cs="Arial"/>
          <w:sz w:val="22"/>
        </w:rPr>
      </w:pPr>
    </w:p>
    <w:p w14:paraId="01C0D660" w14:textId="77777777" w:rsidR="0054461A" w:rsidRPr="00332C53" w:rsidRDefault="0054461A" w:rsidP="0054461A">
      <w:pPr>
        <w:rPr>
          <w:rFonts w:ascii="Calibri" w:hAnsi="Calibri" w:cs="Arial"/>
          <w:sz w:val="22"/>
        </w:rPr>
      </w:pPr>
    </w:p>
    <w:p w14:paraId="5DECBF25" w14:textId="77777777" w:rsidR="0054461A" w:rsidRPr="00332C53" w:rsidRDefault="0054461A" w:rsidP="0054461A">
      <w:pPr>
        <w:rPr>
          <w:rFonts w:ascii="Calibri" w:hAnsi="Calibri" w:cs="Arial"/>
          <w:bCs/>
          <w:sz w:val="22"/>
        </w:rPr>
      </w:pPr>
      <w:r w:rsidRPr="00332C53">
        <w:rPr>
          <w:rFonts w:ascii="Calibri" w:hAnsi="Calibri" w:cs="Arial"/>
          <w:snapToGrid w:val="0"/>
          <w:sz w:val="22"/>
        </w:rPr>
        <w:t xml:space="preserve">Na podlagi predmetnega javnega naročila </w:t>
      </w:r>
      <w:r w:rsidRPr="00332C53">
        <w:rPr>
          <w:rFonts w:ascii="Calibri" w:hAnsi="Calibri" w:cs="Arial"/>
          <w:bCs/>
          <w:sz w:val="22"/>
        </w:rPr>
        <w:t>dajemo naslednjo</w:t>
      </w:r>
    </w:p>
    <w:p w14:paraId="5E6DD6F8" w14:textId="77777777" w:rsidR="0054461A" w:rsidRPr="00332C53" w:rsidRDefault="0054461A" w:rsidP="0054461A">
      <w:pPr>
        <w:jc w:val="center"/>
        <w:rPr>
          <w:rFonts w:ascii="Calibri" w:hAnsi="Calibri"/>
          <w:b/>
          <w:sz w:val="22"/>
        </w:rPr>
      </w:pPr>
    </w:p>
    <w:p w14:paraId="36DCC17C" w14:textId="77777777" w:rsidR="0054461A" w:rsidRPr="00424351" w:rsidRDefault="0054461A" w:rsidP="0054461A">
      <w:pPr>
        <w:jc w:val="center"/>
        <w:rPr>
          <w:rFonts w:asciiTheme="minorHAnsi" w:hAnsiTheme="minorHAnsi" w:cs="Arial"/>
          <w:sz w:val="22"/>
          <w:szCs w:val="22"/>
        </w:rPr>
      </w:pPr>
      <w:r w:rsidRPr="00424351">
        <w:rPr>
          <w:rFonts w:asciiTheme="minorHAnsi" w:hAnsiTheme="minorHAnsi" w:cs="Arial"/>
          <w:b/>
          <w:sz w:val="22"/>
          <w:szCs w:val="22"/>
        </w:rPr>
        <w:t>PONUDBO</w:t>
      </w:r>
      <w:r>
        <w:rPr>
          <w:rStyle w:val="Sprotnaopomba-sklic"/>
          <w:rFonts w:asciiTheme="minorHAnsi" w:hAnsiTheme="minorHAnsi" w:cs="Arial"/>
          <w:b/>
          <w:sz w:val="22"/>
          <w:szCs w:val="22"/>
        </w:rPr>
        <w:footnoteReference w:id="1"/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4DF78046" w14:textId="77777777" w:rsidR="0054461A" w:rsidRDefault="0054461A" w:rsidP="0054461A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2693"/>
        <w:gridCol w:w="2144"/>
      </w:tblGrid>
      <w:tr w:rsidR="0054461A" w14:paraId="7D6C00F1" w14:textId="77777777" w:rsidTr="007B7452">
        <w:trPr>
          <w:trHeight w:val="1074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0C92F" w14:textId="77777777" w:rsidR="0054461A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832DC0D" w14:textId="77777777" w:rsidR="0054461A" w:rsidRPr="00E05E16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Skupna ponudbena vrednost za dobavo SN trižilnih kablov </w:t>
            </w:r>
            <w:r>
              <w:rPr>
                <w:rFonts w:asciiTheme="minorHAnsi" w:hAnsiTheme="minorHAnsi"/>
                <w:b/>
                <w:sz w:val="22"/>
              </w:rPr>
              <w:t xml:space="preserve">v EUR </w:t>
            </w:r>
            <w:r w:rsidRPr="00E05E16">
              <w:rPr>
                <w:rFonts w:asciiTheme="minorHAnsi" w:hAnsiTheme="minorHAnsi"/>
                <w:b/>
                <w:sz w:val="22"/>
              </w:rPr>
              <w:t>brez DDV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</w:p>
          <w:p w14:paraId="3230BF9B" w14:textId="77777777" w:rsidR="0054461A" w:rsidRPr="00E05E16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71D5" w14:textId="77777777" w:rsidR="0054461A" w:rsidRPr="00282C0A" w:rsidRDefault="0054461A" w:rsidP="007B7452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</w:p>
          <w:p w14:paraId="37A2A7A9" w14:textId="77777777" w:rsidR="0054461A" w:rsidRPr="00282C0A" w:rsidRDefault="0054461A" w:rsidP="007B7452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</w:p>
          <w:p w14:paraId="7606C978" w14:textId="77777777" w:rsidR="0054461A" w:rsidRPr="00282C0A" w:rsidRDefault="0054461A" w:rsidP="007B7452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  <w:r w:rsidRPr="00282C0A">
              <w:rPr>
                <w:rFonts w:asciiTheme="minorHAnsi" w:hAnsiTheme="minorHAnsi" w:cs="Arial"/>
                <w:sz w:val="22"/>
                <w:szCs w:val="22"/>
                <w:lang w:eastAsia="x-none"/>
              </w:rPr>
              <w:t>_________________ EUR</w:t>
            </w:r>
          </w:p>
        </w:tc>
      </w:tr>
      <w:tr w:rsidR="0054461A" w:rsidRPr="00424351" w14:paraId="3C502F40" w14:textId="77777777" w:rsidTr="007B7452">
        <w:trPr>
          <w:trHeight w:val="1074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2399" w14:textId="77777777" w:rsidR="0054461A" w:rsidRPr="00E05E16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383D">
              <w:rPr>
                <w:rFonts w:asciiTheme="minorHAnsi" w:hAnsiTheme="minorHAnsi" w:cs="Arial"/>
                <w:b/>
                <w:sz w:val="22"/>
                <w:szCs w:val="22"/>
              </w:rPr>
              <w:t>Lahko snemljiva polprevodna plast izolacije vodnika-žile (brez specialnega orodja)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7CC5" w14:textId="77777777" w:rsidR="0054461A" w:rsidRPr="00424351" w:rsidRDefault="0054461A" w:rsidP="007B7452">
            <w:pPr>
              <w:jc w:val="right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</w:p>
          <w:p w14:paraId="56EE89C0" w14:textId="77777777" w:rsidR="0054461A" w:rsidRPr="00424351" w:rsidRDefault="0054461A" w:rsidP="007B7452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x-none"/>
              </w:rPr>
              <w:t xml:space="preserve">DA </w:t>
            </w:r>
            <w:r>
              <w:rPr>
                <w:rFonts w:asciiTheme="minorHAnsi" w:hAnsiTheme="minorHAnsi" w:cs="Arial"/>
                <w:sz w:val="22"/>
                <w:szCs w:val="22"/>
                <w:lang w:eastAsia="x-none"/>
              </w:rPr>
              <w:tab/>
            </w:r>
            <w:r>
              <w:rPr>
                <w:rFonts w:asciiTheme="minorHAnsi" w:hAnsiTheme="minorHAnsi" w:cs="Arial"/>
                <w:sz w:val="22"/>
                <w:szCs w:val="22"/>
                <w:lang w:eastAsia="x-none"/>
              </w:rPr>
              <w:tab/>
              <w:t>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214" w14:textId="77777777" w:rsidR="0054461A" w:rsidRPr="00424351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  <w:tr w:rsidR="0054461A" w14:paraId="2A70A6CC" w14:textId="77777777" w:rsidTr="007B7452">
        <w:trPr>
          <w:trHeight w:val="1074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176C0" w14:textId="77777777" w:rsidR="0054461A" w:rsidRPr="00E05E16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6269">
              <w:rPr>
                <w:rFonts w:asciiTheme="minorHAnsi" w:hAnsiTheme="minorHAnsi" w:cs="Arial"/>
                <w:b/>
                <w:sz w:val="22"/>
                <w:szCs w:val="22"/>
              </w:rPr>
              <w:t>Izvedb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156269">
              <w:rPr>
                <w:rFonts w:asciiTheme="minorHAnsi" w:hAnsiTheme="minorHAnsi" w:cs="Arial"/>
                <w:b/>
                <w:sz w:val="22"/>
                <w:szCs w:val="22"/>
              </w:rPr>
              <w:t xml:space="preserve"> zaslona kabla z bakrenimi žicami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8F0C" w14:textId="77777777" w:rsidR="0054461A" w:rsidRDefault="0054461A" w:rsidP="007B7452">
            <w:pPr>
              <w:pStyle w:val="Brezrazmikov"/>
              <w:rPr>
                <w:rFonts w:asciiTheme="minorHAnsi" w:hAnsiTheme="minorHAnsi" w:cs="Arial"/>
                <w:lang w:eastAsia="x-none"/>
              </w:rPr>
            </w:pPr>
          </w:p>
          <w:p w14:paraId="616D9D65" w14:textId="77777777" w:rsidR="0054461A" w:rsidRPr="000D004A" w:rsidRDefault="0054461A" w:rsidP="007B7452">
            <w:pPr>
              <w:pStyle w:val="Brezrazmikov"/>
              <w:jc w:val="center"/>
              <w:rPr>
                <w:rFonts w:asciiTheme="minorHAnsi" w:eastAsia="Times New Roman" w:hAnsiTheme="minorHAnsi" w:cs="Arial"/>
                <w:lang w:eastAsia="x-none"/>
              </w:rPr>
            </w:pPr>
            <w:r w:rsidRPr="00C15743">
              <w:rPr>
                <w:rFonts w:asciiTheme="minorHAnsi" w:hAnsiTheme="minorHAnsi" w:cs="Arial"/>
                <w:lang w:eastAsia="x-none"/>
              </w:rPr>
              <w:t xml:space="preserve">DA </w:t>
            </w:r>
            <w:r>
              <w:rPr>
                <w:rFonts w:asciiTheme="minorHAnsi" w:hAnsiTheme="minorHAnsi" w:cs="Arial"/>
                <w:lang w:eastAsia="x-none"/>
              </w:rPr>
              <w:tab/>
            </w:r>
            <w:r>
              <w:rPr>
                <w:rFonts w:asciiTheme="minorHAnsi" w:hAnsiTheme="minorHAnsi" w:cs="Arial"/>
                <w:lang w:eastAsia="x-none"/>
              </w:rPr>
              <w:tab/>
              <w:t>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03F5" w14:textId="77777777" w:rsidR="0054461A" w:rsidRPr="000D004A" w:rsidRDefault="0054461A" w:rsidP="007B7452">
            <w:pPr>
              <w:pStyle w:val="Brezrazmikov"/>
              <w:rPr>
                <w:rFonts w:asciiTheme="minorHAnsi" w:eastAsia="Times New Roman" w:hAnsiTheme="minorHAnsi" w:cs="Arial"/>
                <w:lang w:eastAsia="x-none"/>
              </w:rPr>
            </w:pPr>
            <w:r>
              <w:rPr>
                <w:rFonts w:asciiTheme="minorHAnsi" w:eastAsia="Times New Roman" w:hAnsiTheme="minorHAnsi" w:cs="Arial"/>
                <w:lang w:eastAsia="x-none"/>
              </w:rPr>
              <w:t>*</w:t>
            </w:r>
          </w:p>
        </w:tc>
      </w:tr>
      <w:tr w:rsidR="0054461A" w14:paraId="640976E0" w14:textId="77777777" w:rsidTr="007B7452">
        <w:trPr>
          <w:trHeight w:val="1074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B9CF4" w14:textId="77777777" w:rsidR="0054461A" w:rsidRPr="00E05E16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56269">
              <w:rPr>
                <w:rFonts w:asciiTheme="minorHAnsi" w:hAnsiTheme="minorHAnsi" w:cs="Arial"/>
                <w:b/>
                <w:sz w:val="22"/>
                <w:szCs w:val="22"/>
              </w:rPr>
              <w:t>Debelina zunanjega plašča kabla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2715B">
              <w:rPr>
                <w:rFonts w:asciiTheme="minorHAnsi" w:hAnsiTheme="minorHAnsi" w:cs="Arial"/>
                <w:b/>
                <w:sz w:val="22"/>
                <w:szCs w:val="22"/>
              </w:rPr>
              <w:t>3x150 mm2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300" w14:textId="77777777" w:rsidR="0054461A" w:rsidRPr="000D004A" w:rsidRDefault="0054461A" w:rsidP="007B7452">
            <w:pPr>
              <w:jc w:val="center"/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x-none"/>
              </w:rPr>
              <w:t>_______ mm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FFA" w14:textId="77777777" w:rsidR="0054461A" w:rsidRPr="000D004A" w:rsidRDefault="0054461A" w:rsidP="007B7452">
            <w:pPr>
              <w:rPr>
                <w:rFonts w:asciiTheme="minorHAnsi" w:hAnsiTheme="minorHAnsi" w:cs="Arial"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  <w:tr w:rsidR="0054461A" w14:paraId="70648F17" w14:textId="77777777" w:rsidTr="007B7452">
        <w:trPr>
          <w:trHeight w:val="677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24F5B" w14:textId="77777777" w:rsidR="0054461A" w:rsidRPr="00156269" w:rsidRDefault="0054461A" w:rsidP="007B745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Dobavni rok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4A0B" w14:textId="77777777" w:rsidR="0054461A" w:rsidRDefault="0054461A" w:rsidP="007B745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2C0A">
              <w:rPr>
                <w:rFonts w:asciiTheme="minorHAnsi" w:hAnsiTheme="minorHAnsi" w:cs="Arial"/>
                <w:sz w:val="22"/>
                <w:szCs w:val="22"/>
                <w:lang w:eastAsia="x-none"/>
              </w:rPr>
              <w:t xml:space="preserve">_________________ </w:t>
            </w:r>
            <w:r>
              <w:rPr>
                <w:rFonts w:asciiTheme="minorHAnsi" w:hAnsiTheme="minorHAnsi" w:cs="Arial"/>
                <w:sz w:val="22"/>
                <w:szCs w:val="22"/>
                <w:lang w:eastAsia="x-none"/>
              </w:rPr>
              <w:t xml:space="preserve">koledarskih dni </w:t>
            </w:r>
          </w:p>
        </w:tc>
      </w:tr>
    </w:tbl>
    <w:p w14:paraId="5CD25260" w14:textId="77777777" w:rsidR="0054461A" w:rsidRDefault="0054461A" w:rsidP="0054461A">
      <w:pPr>
        <w:keepNext/>
        <w:keepLines/>
        <w:suppressAutoHyphens/>
        <w:jc w:val="both"/>
        <w:rPr>
          <w:rFonts w:asciiTheme="minorHAnsi" w:hAnsiTheme="minorHAnsi"/>
          <w:bCs/>
          <w:sz w:val="22"/>
          <w:szCs w:val="22"/>
          <w:lang w:eastAsia="en-US"/>
        </w:rPr>
      </w:pPr>
    </w:p>
    <w:p w14:paraId="0BAF11CF" w14:textId="77777777" w:rsidR="0054461A" w:rsidRDefault="0054461A" w:rsidP="0054461A">
      <w:pPr>
        <w:keepNext/>
        <w:keepLines/>
        <w:suppressAutoHyphens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lang w:eastAsia="en-US"/>
        </w:rPr>
        <w:t>* n</w:t>
      </w:r>
      <w:r>
        <w:rPr>
          <w:rFonts w:asciiTheme="minorHAnsi" w:hAnsiTheme="minorHAnsi" w:cs="Arial"/>
          <w:sz w:val="22"/>
          <w:szCs w:val="22"/>
        </w:rPr>
        <w:t>avesti, iz katerega dokumenta v ponudbi je podatek razviden</w:t>
      </w:r>
    </w:p>
    <w:p w14:paraId="564AD903" w14:textId="77777777" w:rsidR="0054461A" w:rsidRDefault="0054461A" w:rsidP="0054461A">
      <w:pPr>
        <w:keepNext/>
        <w:keepLines/>
        <w:suppressAutoHyphens/>
        <w:jc w:val="both"/>
        <w:rPr>
          <w:rFonts w:asciiTheme="minorHAnsi" w:hAnsiTheme="minorHAnsi"/>
          <w:bCs/>
          <w:sz w:val="22"/>
          <w:szCs w:val="22"/>
          <w:lang w:eastAsia="en-US"/>
        </w:rPr>
      </w:pPr>
      <w:r>
        <w:rPr>
          <w:rFonts w:asciiTheme="minorHAnsi" w:hAnsiTheme="minorHAnsi"/>
          <w:bCs/>
          <w:sz w:val="22"/>
          <w:szCs w:val="22"/>
          <w:lang w:eastAsia="en-US"/>
        </w:rPr>
        <w:t xml:space="preserve"> </w:t>
      </w:r>
    </w:p>
    <w:p w14:paraId="10742561" w14:textId="77777777" w:rsidR="0054461A" w:rsidRPr="00C33282" w:rsidRDefault="0054461A" w:rsidP="0054461A">
      <w:pPr>
        <w:keepNext/>
        <w:keepLines/>
        <w:suppressAutoHyphens/>
        <w:jc w:val="both"/>
        <w:rPr>
          <w:rFonts w:asciiTheme="minorHAnsi" w:hAnsiTheme="minorHAnsi"/>
          <w:bCs/>
          <w:sz w:val="22"/>
          <w:szCs w:val="22"/>
          <w:lang w:eastAsia="en-US"/>
        </w:rPr>
      </w:pPr>
      <w:r w:rsidRPr="00C33282">
        <w:rPr>
          <w:rFonts w:asciiTheme="minorHAnsi" w:hAnsiTheme="minorHAnsi"/>
          <w:bCs/>
          <w:sz w:val="22"/>
          <w:szCs w:val="22"/>
          <w:lang w:eastAsia="en-US"/>
        </w:rPr>
        <w:t xml:space="preserve">V ceno so vključeni vsi stroški, ki jih bo ponudnik imel z izvedbo javnega naročila. </w:t>
      </w:r>
    </w:p>
    <w:p w14:paraId="52CAB32F" w14:textId="77777777" w:rsidR="0054461A" w:rsidRDefault="0054461A" w:rsidP="0054461A">
      <w:pPr>
        <w:rPr>
          <w:rFonts w:ascii="Calibri" w:hAnsi="Calibri"/>
          <w:sz w:val="22"/>
          <w:highlight w:val="yellow"/>
          <w:u w:val="single"/>
        </w:rPr>
      </w:pPr>
    </w:p>
    <w:p w14:paraId="4548EDB6" w14:textId="77777777" w:rsidR="0054461A" w:rsidRPr="00332C53" w:rsidRDefault="0054461A" w:rsidP="0054461A">
      <w:pPr>
        <w:rPr>
          <w:rFonts w:ascii="Calibri" w:hAnsi="Calibri"/>
          <w:sz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4461A" w:rsidRPr="00332C53" w14:paraId="61EE2C09" w14:textId="77777777" w:rsidTr="007B7452">
        <w:trPr>
          <w:trHeight w:val="691"/>
        </w:trPr>
        <w:tc>
          <w:tcPr>
            <w:tcW w:w="3510" w:type="dxa"/>
            <w:shd w:val="clear" w:color="auto" w:fill="F2F2F2"/>
            <w:vAlign w:val="center"/>
          </w:tcPr>
          <w:p w14:paraId="19D43E94" w14:textId="77777777" w:rsidR="0054461A" w:rsidRPr="00332C53" w:rsidRDefault="0054461A" w:rsidP="007B7452">
            <w:pPr>
              <w:rPr>
                <w:rFonts w:ascii="Calibri" w:hAnsi="Calibri"/>
                <w:b/>
                <w:sz w:val="22"/>
              </w:rPr>
            </w:pPr>
            <w:r w:rsidRPr="00332C53">
              <w:rPr>
                <w:rFonts w:ascii="Calibri" w:hAnsi="Calibri"/>
                <w:b/>
                <w:sz w:val="22"/>
              </w:rPr>
              <w:t xml:space="preserve">Veljavnost ponudbe </w:t>
            </w:r>
          </w:p>
        </w:tc>
        <w:tc>
          <w:tcPr>
            <w:tcW w:w="5529" w:type="dxa"/>
            <w:vAlign w:val="center"/>
          </w:tcPr>
          <w:p w14:paraId="7E7176F9" w14:textId="77777777" w:rsidR="0054461A" w:rsidRPr="00332C53" w:rsidRDefault="0054461A" w:rsidP="007B7452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332C53">
              <w:rPr>
                <w:rFonts w:ascii="Calibri" w:hAnsi="Calibri"/>
                <w:sz w:val="22"/>
                <w:szCs w:val="20"/>
              </w:rPr>
              <w:t>_________</w:t>
            </w:r>
            <w:r>
              <w:rPr>
                <w:rFonts w:ascii="Calibri" w:hAnsi="Calibri"/>
                <w:sz w:val="22"/>
                <w:szCs w:val="20"/>
              </w:rPr>
              <w:t>_______</w:t>
            </w:r>
          </w:p>
        </w:tc>
      </w:tr>
    </w:tbl>
    <w:p w14:paraId="091C3F99" w14:textId="77777777" w:rsidR="0054461A" w:rsidRPr="00332C53" w:rsidRDefault="0054461A" w:rsidP="0054461A">
      <w:pPr>
        <w:rPr>
          <w:rFonts w:ascii="Calibri" w:hAnsi="Calibri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54461A" w:rsidRPr="00332C53" w14:paraId="2B041DBD" w14:textId="77777777" w:rsidTr="007B7452">
        <w:trPr>
          <w:cantSplit/>
        </w:trPr>
        <w:tc>
          <w:tcPr>
            <w:tcW w:w="4361" w:type="dxa"/>
          </w:tcPr>
          <w:p w14:paraId="1BC07A65" w14:textId="77777777" w:rsidR="0054461A" w:rsidRPr="00332C53" w:rsidRDefault="0054461A" w:rsidP="007B7452">
            <w:pPr>
              <w:rPr>
                <w:rFonts w:ascii="Calibri" w:hAnsi="Calibri"/>
                <w:sz w:val="22"/>
              </w:rPr>
            </w:pPr>
            <w:r w:rsidRPr="00332C53">
              <w:rPr>
                <w:rFonts w:ascii="Calibri" w:hAnsi="Calibri"/>
                <w:sz w:val="22"/>
              </w:rPr>
              <w:t>Kraj in datum:</w:t>
            </w:r>
          </w:p>
        </w:tc>
        <w:tc>
          <w:tcPr>
            <w:tcW w:w="4361" w:type="dxa"/>
          </w:tcPr>
          <w:p w14:paraId="422435CE" w14:textId="77777777" w:rsidR="0054461A" w:rsidRPr="00332C53" w:rsidRDefault="0054461A" w:rsidP="007B7452">
            <w:pPr>
              <w:rPr>
                <w:rFonts w:ascii="Calibri" w:hAnsi="Calibri"/>
                <w:sz w:val="22"/>
              </w:rPr>
            </w:pPr>
            <w:r w:rsidRPr="00332C53">
              <w:rPr>
                <w:rFonts w:ascii="Calibri" w:hAnsi="Calibri"/>
                <w:sz w:val="22"/>
              </w:rPr>
              <w:t>Ponudnik:</w:t>
            </w:r>
          </w:p>
          <w:p w14:paraId="0230F3C2" w14:textId="77777777" w:rsidR="0054461A" w:rsidRPr="00332C53" w:rsidRDefault="0054461A" w:rsidP="007B7452">
            <w:pPr>
              <w:rPr>
                <w:rFonts w:ascii="Calibri" w:hAnsi="Calibri"/>
                <w:sz w:val="22"/>
              </w:rPr>
            </w:pPr>
          </w:p>
        </w:tc>
      </w:tr>
      <w:tr w:rsidR="0054461A" w:rsidRPr="00332C53" w14:paraId="5AB4C215" w14:textId="77777777" w:rsidTr="007B7452">
        <w:trPr>
          <w:cantSplit/>
        </w:trPr>
        <w:tc>
          <w:tcPr>
            <w:tcW w:w="4361" w:type="dxa"/>
          </w:tcPr>
          <w:p w14:paraId="57F5A158" w14:textId="77777777" w:rsidR="0054461A" w:rsidRPr="00332C53" w:rsidRDefault="0054461A" w:rsidP="007B7452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61" w:type="dxa"/>
          </w:tcPr>
          <w:p w14:paraId="053B9AF8" w14:textId="77777777" w:rsidR="0054461A" w:rsidRPr="00332C53" w:rsidRDefault="0054461A" w:rsidP="007B7452">
            <w:pPr>
              <w:rPr>
                <w:rFonts w:ascii="Calibri" w:hAnsi="Calibri"/>
                <w:sz w:val="22"/>
              </w:rPr>
            </w:pPr>
            <w:r w:rsidRPr="00332C53">
              <w:rPr>
                <w:rFonts w:ascii="Calibri" w:hAnsi="Calibri"/>
                <w:sz w:val="22"/>
              </w:rPr>
              <w:t>Žig in podpis:</w:t>
            </w:r>
          </w:p>
        </w:tc>
      </w:tr>
    </w:tbl>
    <w:p w14:paraId="63867CFD" w14:textId="77777777" w:rsidR="0054461A" w:rsidRDefault="0054461A" w:rsidP="0054461A">
      <w:pPr>
        <w:rPr>
          <w:rFonts w:ascii="Calibri" w:hAnsi="Calibri"/>
          <w:b/>
          <w:sz w:val="22"/>
        </w:rPr>
      </w:pPr>
    </w:p>
    <w:p w14:paraId="3975DC30" w14:textId="77777777" w:rsidR="0054461A" w:rsidRDefault="0054461A" w:rsidP="0054461A">
      <w:pPr>
        <w:rPr>
          <w:rFonts w:ascii="Calibri" w:hAnsi="Calibri"/>
          <w:b/>
          <w:sz w:val="22"/>
        </w:rPr>
        <w:sectPr w:rsidR="0054461A" w:rsidSect="0054461A">
          <w:headerReference w:type="default" r:id="rId6"/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418" w:left="1418" w:header="709" w:footer="709" w:gutter="0"/>
          <w:pgNumType w:start="19"/>
          <w:cols w:space="708"/>
          <w:titlePg/>
          <w:docGrid w:linePitch="360"/>
        </w:sectPr>
      </w:pPr>
    </w:p>
    <w:p w14:paraId="798CF4F3" w14:textId="77777777" w:rsidR="0054461A" w:rsidRPr="00332C53" w:rsidRDefault="0054461A" w:rsidP="0054461A">
      <w:pPr>
        <w:rPr>
          <w:rFonts w:ascii="Calibri" w:hAnsi="Calibri"/>
          <w:b/>
          <w:sz w:val="22"/>
        </w:rPr>
      </w:pPr>
      <w:r w:rsidRPr="00B106F1">
        <w:rPr>
          <w:rFonts w:ascii="Calibri" w:hAnsi="Calibri"/>
          <w:b/>
          <w:sz w:val="22"/>
        </w:rPr>
        <w:lastRenderedPageBreak/>
        <w:t>PONUDBENI PREDRAČUN</w:t>
      </w:r>
      <w:r w:rsidRPr="00B106F1">
        <w:rPr>
          <w:rStyle w:val="Sprotnaopomba-sklic"/>
          <w:rFonts w:ascii="Calibri" w:hAnsi="Calibri"/>
          <w:b/>
          <w:sz w:val="22"/>
        </w:rPr>
        <w:footnoteReference w:id="2"/>
      </w:r>
    </w:p>
    <w:p w14:paraId="2F9E147A" w14:textId="77777777" w:rsidR="0054461A" w:rsidRPr="001D7FCD" w:rsidRDefault="0054461A" w:rsidP="0054461A">
      <w:pPr>
        <w:rPr>
          <w:rFonts w:asciiTheme="minorHAnsi" w:hAnsiTheme="minorHAnsi"/>
          <w:b/>
          <w:sz w:val="22"/>
          <w:szCs w:val="22"/>
        </w:rPr>
      </w:pPr>
    </w:p>
    <w:p w14:paraId="5E844C15" w14:textId="77777777" w:rsidR="0054461A" w:rsidRPr="0010055B" w:rsidRDefault="0054461A" w:rsidP="0054461A">
      <w:pPr>
        <w:rPr>
          <w:rFonts w:asciiTheme="minorHAnsi" w:hAnsiTheme="minorHAnsi"/>
          <w:b/>
          <w:sz w:val="22"/>
          <w:szCs w:val="22"/>
        </w:rPr>
      </w:pPr>
      <w:r w:rsidRPr="0010055B">
        <w:rPr>
          <w:rFonts w:asciiTheme="minorHAnsi" w:hAnsiTheme="minorHAnsi"/>
          <w:b/>
          <w:sz w:val="22"/>
          <w:szCs w:val="22"/>
        </w:rPr>
        <w:t>SN TRIŽILNI 20 kV KABLI</w:t>
      </w:r>
    </w:p>
    <w:p w14:paraId="1467B193" w14:textId="77777777" w:rsidR="0054461A" w:rsidRPr="0010055B" w:rsidRDefault="0054461A" w:rsidP="0054461A">
      <w:pPr>
        <w:rPr>
          <w:rFonts w:asciiTheme="minorHAnsi" w:hAnsiTheme="minorHAnsi"/>
          <w:b/>
          <w:sz w:val="22"/>
          <w:szCs w:val="22"/>
        </w:rPr>
      </w:pPr>
    </w:p>
    <w:tbl>
      <w:tblPr>
        <w:tblW w:w="106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147"/>
        <w:gridCol w:w="1559"/>
        <w:gridCol w:w="851"/>
        <w:gridCol w:w="1843"/>
        <w:gridCol w:w="1716"/>
      </w:tblGrid>
      <w:tr w:rsidR="0054461A" w:rsidRPr="00935CBB" w14:paraId="56259940" w14:textId="77777777" w:rsidTr="007B7452">
        <w:trPr>
          <w:trHeight w:val="325"/>
        </w:trPr>
        <w:tc>
          <w:tcPr>
            <w:tcW w:w="531" w:type="dxa"/>
            <w:shd w:val="clear" w:color="auto" w:fill="auto"/>
            <w:vAlign w:val="center"/>
            <w:hideMark/>
          </w:tcPr>
          <w:p w14:paraId="6914161D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Zap</w:t>
            </w:r>
            <w:proofErr w:type="spellEnd"/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4147" w:type="dxa"/>
            <w:shd w:val="clear" w:color="auto" w:fill="auto"/>
            <w:vAlign w:val="center"/>
            <w:hideMark/>
          </w:tcPr>
          <w:p w14:paraId="42A13BD7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SN trižilni kabel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8170C3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Količina (kos)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CFB186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DA1C7F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Cena/enoto v EUR brez DDV</w:t>
            </w:r>
          </w:p>
          <w:p w14:paraId="12842488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14:paraId="727A3A90" w14:textId="77777777" w:rsidR="0054461A" w:rsidRPr="00935CBB" w:rsidRDefault="0054461A" w:rsidP="007B74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35C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Skupaj v EUR brez DDV</w:t>
            </w:r>
          </w:p>
        </w:tc>
      </w:tr>
      <w:tr w:rsidR="0054461A" w:rsidRPr="00EB2D61" w14:paraId="698DE58B" w14:textId="77777777" w:rsidTr="007B7452">
        <w:trPr>
          <w:trHeight w:val="180"/>
        </w:trPr>
        <w:tc>
          <w:tcPr>
            <w:tcW w:w="531" w:type="dxa"/>
            <w:shd w:val="clear" w:color="auto" w:fill="auto"/>
            <w:noWrap/>
            <w:vAlign w:val="bottom"/>
            <w:hideMark/>
          </w:tcPr>
          <w:p w14:paraId="7B751EAA" w14:textId="77777777" w:rsidR="0054461A" w:rsidRPr="00EB2D61" w:rsidRDefault="0054461A" w:rsidP="007B7452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B2D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47" w:type="dxa"/>
            <w:shd w:val="clear" w:color="auto" w:fill="auto"/>
            <w:vAlign w:val="center"/>
            <w:hideMark/>
          </w:tcPr>
          <w:p w14:paraId="5726479B" w14:textId="77777777" w:rsidR="0054461A" w:rsidRPr="00EB2D61" w:rsidRDefault="0054461A" w:rsidP="007B74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B2D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Trižilni kabel 3 x 150/35 mm</w:t>
            </w:r>
            <w:r w:rsidRPr="00EB2D6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EB2D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12/20 (24) kV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5FC38" w14:textId="77777777" w:rsidR="0054461A" w:rsidRPr="006F55A1" w:rsidRDefault="0054461A" w:rsidP="007B74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F55A1">
              <w:rPr>
                <w:rFonts w:asciiTheme="minorHAnsi" w:hAnsiTheme="minorHAnsi" w:cs="Arial"/>
                <w:sz w:val="22"/>
                <w:szCs w:val="22"/>
              </w:rPr>
              <w:t>10.000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F9D44B" w14:textId="77777777" w:rsidR="0054461A" w:rsidRPr="00CD6F42" w:rsidRDefault="0054461A" w:rsidP="007B74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6F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524D70" w14:textId="77777777" w:rsidR="0054461A" w:rsidRPr="00CD6F42" w:rsidRDefault="0054461A" w:rsidP="007B7452">
            <w:pPr>
              <w:jc w:val="right"/>
              <w:rPr>
                <w:rFonts w:cs="Arial"/>
                <w:sz w:val="22"/>
                <w:szCs w:val="22"/>
              </w:rPr>
            </w:pPr>
            <w:r w:rsidRPr="00CD6F4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D7195D5" w14:textId="77777777" w:rsidR="0054461A" w:rsidRPr="00CD6F42" w:rsidRDefault="0054461A" w:rsidP="007B7452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D6F4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54461A" w:rsidRPr="00935CBB" w14:paraId="0447A8DF" w14:textId="77777777" w:rsidTr="007B7452">
        <w:trPr>
          <w:trHeight w:val="180"/>
        </w:trPr>
        <w:tc>
          <w:tcPr>
            <w:tcW w:w="8931" w:type="dxa"/>
            <w:gridSpan w:val="5"/>
            <w:shd w:val="clear" w:color="auto" w:fill="auto"/>
            <w:noWrap/>
            <w:vAlign w:val="bottom"/>
          </w:tcPr>
          <w:p w14:paraId="03ABE52F" w14:textId="77777777" w:rsidR="0054461A" w:rsidRPr="00935CBB" w:rsidRDefault="0054461A" w:rsidP="007B7452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SKUPNA PONUDBENA VREDNOST: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7483EDD3" w14:textId="77777777" w:rsidR="0054461A" w:rsidRPr="00935CBB" w:rsidRDefault="0054461A" w:rsidP="007B74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C26382C" w14:textId="77777777" w:rsidR="0054461A" w:rsidRDefault="0054461A" w:rsidP="0054461A">
      <w:pPr>
        <w:rPr>
          <w:rFonts w:asciiTheme="minorHAnsi" w:hAnsiTheme="minorHAnsi"/>
          <w:b/>
          <w:sz w:val="22"/>
          <w:szCs w:val="22"/>
        </w:rPr>
      </w:pPr>
    </w:p>
    <w:p w14:paraId="7145BC8F" w14:textId="77777777" w:rsidR="0054461A" w:rsidRPr="00282C0A" w:rsidRDefault="0054461A" w:rsidP="0054461A">
      <w:pPr>
        <w:rPr>
          <w:rFonts w:ascii="Calibri" w:hAnsi="Calibri" w:cs="Arial"/>
          <w:sz w:val="22"/>
          <w:szCs w:val="22"/>
        </w:rPr>
      </w:pPr>
    </w:p>
    <w:p w14:paraId="1B5FAC38" w14:textId="77777777" w:rsidR="0054461A" w:rsidRPr="00282C0A" w:rsidRDefault="0054461A" w:rsidP="0054461A">
      <w:pPr>
        <w:keepNext/>
        <w:keepLines/>
        <w:jc w:val="both"/>
        <w:rPr>
          <w:rFonts w:asciiTheme="minorHAnsi" w:hAnsiTheme="minorHAnsi"/>
          <w:sz w:val="22"/>
          <w:szCs w:val="22"/>
        </w:rPr>
      </w:pPr>
      <w:r w:rsidRPr="00282C0A">
        <w:rPr>
          <w:rFonts w:asciiTheme="minorHAnsi" w:hAnsiTheme="minorHAnsi"/>
          <w:sz w:val="22"/>
          <w:szCs w:val="22"/>
        </w:rPr>
        <w:t>Spodaj podpisani pooblaščeni predstavnik ponudnika izjavljam, da vsa ponujena oprema v celoti ustrezajo zgoraj navedenim opisom.</w:t>
      </w:r>
    </w:p>
    <w:p w14:paraId="405E93F8" w14:textId="77777777" w:rsidR="0054461A" w:rsidRPr="00282C0A" w:rsidRDefault="0054461A" w:rsidP="0054461A">
      <w:pPr>
        <w:rPr>
          <w:rFonts w:asciiTheme="minorHAnsi" w:hAnsiTheme="minorHAnsi"/>
          <w:b/>
          <w:color w:val="FF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54461A" w:rsidRPr="00282C0A" w14:paraId="5B862A08" w14:textId="77777777" w:rsidTr="007B7452">
        <w:trPr>
          <w:cantSplit/>
        </w:trPr>
        <w:tc>
          <w:tcPr>
            <w:tcW w:w="4361" w:type="dxa"/>
          </w:tcPr>
          <w:p w14:paraId="075F70B5" w14:textId="77777777" w:rsidR="0054461A" w:rsidRPr="00282C0A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82C0A">
              <w:rPr>
                <w:rFonts w:asciiTheme="minorHAnsi" w:hAnsiTheme="minorHAnsi" w:cs="Arial"/>
                <w:sz w:val="22"/>
                <w:szCs w:val="22"/>
              </w:rPr>
              <w:t>Kraj in datum:</w:t>
            </w:r>
          </w:p>
        </w:tc>
        <w:tc>
          <w:tcPr>
            <w:tcW w:w="4361" w:type="dxa"/>
          </w:tcPr>
          <w:p w14:paraId="73737A89" w14:textId="77777777" w:rsidR="0054461A" w:rsidRPr="00282C0A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82C0A">
              <w:rPr>
                <w:rFonts w:asciiTheme="minorHAnsi" w:hAnsiTheme="minorHAnsi" w:cs="Arial"/>
                <w:sz w:val="22"/>
                <w:szCs w:val="22"/>
              </w:rPr>
              <w:t>Ponudnik:</w:t>
            </w:r>
          </w:p>
          <w:p w14:paraId="3030CF1C" w14:textId="77777777" w:rsidR="0054461A" w:rsidRPr="00282C0A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461A" w:rsidRPr="00282C0A" w14:paraId="790815E2" w14:textId="77777777" w:rsidTr="007B7452">
        <w:trPr>
          <w:cantSplit/>
        </w:trPr>
        <w:tc>
          <w:tcPr>
            <w:tcW w:w="4361" w:type="dxa"/>
          </w:tcPr>
          <w:p w14:paraId="45074BF9" w14:textId="77777777" w:rsidR="0054461A" w:rsidRPr="00282C0A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61" w:type="dxa"/>
          </w:tcPr>
          <w:p w14:paraId="43FA6BD8" w14:textId="77777777" w:rsidR="0054461A" w:rsidRPr="00282C0A" w:rsidRDefault="0054461A" w:rsidP="007B74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82C0A">
              <w:rPr>
                <w:rFonts w:asciiTheme="minorHAnsi" w:hAnsiTheme="minorHAnsi" w:cs="Arial"/>
                <w:sz w:val="22"/>
                <w:szCs w:val="22"/>
              </w:rPr>
              <w:t>Žig in podpis:</w:t>
            </w:r>
          </w:p>
        </w:tc>
      </w:tr>
    </w:tbl>
    <w:p w14:paraId="463C65D4" w14:textId="77777777" w:rsidR="0054461A" w:rsidRPr="00282C0A" w:rsidRDefault="0054461A" w:rsidP="0054461A">
      <w:pPr>
        <w:rPr>
          <w:sz w:val="22"/>
          <w:szCs w:val="22"/>
        </w:rPr>
      </w:pPr>
    </w:p>
    <w:p w14:paraId="237314B6" w14:textId="77777777" w:rsidR="001F52D0" w:rsidRDefault="001F52D0"/>
    <w:sectPr w:rsidR="001F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63650" w14:textId="77777777" w:rsidR="0054461A" w:rsidRDefault="0054461A" w:rsidP="0054461A">
      <w:r>
        <w:separator/>
      </w:r>
    </w:p>
  </w:endnote>
  <w:endnote w:type="continuationSeparator" w:id="0">
    <w:p w14:paraId="7E1759F8" w14:textId="77777777" w:rsidR="0054461A" w:rsidRDefault="0054461A" w:rsidP="0054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21EC" w14:textId="77777777" w:rsidR="0054461A" w:rsidRDefault="0054461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442238" w14:textId="77777777" w:rsidR="0054461A" w:rsidRDefault="0054461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C0415" w14:textId="77777777" w:rsidR="0054461A" w:rsidRPr="00BD2A49" w:rsidRDefault="0054461A" w:rsidP="00BD2A49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noProof/>
        <w:sz w:val="18"/>
        <w:szCs w:val="12"/>
      </w:rPr>
      <w:t>4</w:t>
    </w:r>
    <w:r w:rsidRPr="00BD2A49">
      <w:rPr>
        <w:rFonts w:asciiTheme="minorHAnsi" w:hAnsiTheme="minorHAnsi"/>
        <w:sz w:val="18"/>
        <w:szCs w:val="12"/>
      </w:rPr>
      <w:fldChar w:fldCharType="end"/>
    </w:r>
  </w:p>
  <w:p w14:paraId="45B558CB" w14:textId="77777777" w:rsidR="0054461A" w:rsidRPr="00BD2A49" w:rsidRDefault="0054461A" w:rsidP="00BD2A49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 xml:space="preserve">Elektro Gorenjska, </w:t>
    </w:r>
    <w:proofErr w:type="spellStart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d.d</w:t>
    </w:r>
    <w:proofErr w:type="spellEnd"/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.</w:t>
    </w:r>
  </w:p>
  <w:p w14:paraId="591C424E" w14:textId="77777777" w:rsidR="0054461A" w:rsidRPr="00BD2A49" w:rsidRDefault="0054461A" w:rsidP="00B30F78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08655D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Dobava SN trižilnih kablov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>, št.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 xml:space="preserve"> </w:t>
    </w:r>
    <w:r>
      <w:rPr>
        <w:rFonts w:asciiTheme="minorHAnsi" w:hAnsiTheme="minorHAnsi" w:cs="Arial"/>
        <w:i/>
        <w:color w:val="000000" w:themeColor="text1"/>
        <w:sz w:val="18"/>
        <w:szCs w:val="18"/>
        <w:lang w:val="sl-SI"/>
      </w:rPr>
      <w:t>NMV21-008</w:t>
    </w:r>
  </w:p>
  <w:p w14:paraId="2C288D05" w14:textId="77777777" w:rsidR="0054461A" w:rsidRDefault="0054461A" w:rsidP="00BD2A49">
    <w:pPr>
      <w:pStyle w:val="Noga"/>
    </w:pPr>
  </w:p>
  <w:p w14:paraId="2AB6B4C3" w14:textId="77777777" w:rsidR="0054461A" w:rsidRPr="00BD2A49" w:rsidRDefault="0054461A" w:rsidP="00BD2A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7F98" w14:textId="77777777" w:rsidR="0054461A" w:rsidRPr="0054461A" w:rsidRDefault="0054461A" w:rsidP="0054461A">
    <w:pPr>
      <w:pBdr>
        <w:bottom w:val="single" w:sz="12" w:space="1" w:color="auto"/>
      </w:pBdr>
      <w:tabs>
        <w:tab w:val="center" w:pos="4536"/>
        <w:tab w:val="right" w:pos="9072"/>
      </w:tabs>
      <w:jc w:val="right"/>
      <w:rPr>
        <w:rFonts w:ascii="Calibri" w:hAnsi="Calibri"/>
        <w:sz w:val="18"/>
        <w:szCs w:val="12"/>
        <w:lang w:val="x-none"/>
      </w:rPr>
    </w:pPr>
    <w:r w:rsidRPr="0054461A">
      <w:rPr>
        <w:rFonts w:ascii="Calibri" w:hAnsi="Calibri"/>
        <w:sz w:val="18"/>
        <w:szCs w:val="12"/>
        <w:lang w:val="x-none"/>
      </w:rPr>
      <w:fldChar w:fldCharType="begin"/>
    </w:r>
    <w:r w:rsidRPr="0054461A">
      <w:rPr>
        <w:rFonts w:ascii="Calibri" w:hAnsi="Calibri"/>
        <w:sz w:val="18"/>
        <w:szCs w:val="12"/>
        <w:lang w:val="x-none"/>
      </w:rPr>
      <w:instrText>PAGE   \* MERGEFORMAT</w:instrText>
    </w:r>
    <w:r w:rsidRPr="0054461A">
      <w:rPr>
        <w:rFonts w:ascii="Calibri" w:hAnsi="Calibri"/>
        <w:sz w:val="18"/>
        <w:szCs w:val="12"/>
        <w:lang w:val="x-none"/>
      </w:rPr>
      <w:fldChar w:fldCharType="separate"/>
    </w:r>
    <w:r w:rsidRPr="0054461A">
      <w:rPr>
        <w:rFonts w:ascii="Calibri" w:hAnsi="Calibri"/>
        <w:sz w:val="18"/>
        <w:szCs w:val="12"/>
        <w:lang w:val="x-none"/>
      </w:rPr>
      <w:t>1</w:t>
    </w:r>
    <w:r w:rsidRPr="0054461A">
      <w:rPr>
        <w:rFonts w:ascii="Calibri" w:hAnsi="Calibri"/>
        <w:sz w:val="18"/>
        <w:szCs w:val="12"/>
        <w:lang w:val="x-none"/>
      </w:rPr>
      <w:t>9</w:t>
    </w:r>
    <w:r w:rsidRPr="0054461A">
      <w:rPr>
        <w:rFonts w:ascii="Calibri" w:hAnsi="Calibri"/>
        <w:sz w:val="18"/>
        <w:szCs w:val="12"/>
        <w:lang w:val="x-none"/>
      </w:rPr>
      <w:fldChar w:fldCharType="end"/>
    </w:r>
  </w:p>
  <w:p w14:paraId="180ACD0D" w14:textId="77777777" w:rsidR="0054461A" w:rsidRPr="0054461A" w:rsidRDefault="0054461A" w:rsidP="0054461A">
    <w:pPr>
      <w:tabs>
        <w:tab w:val="center" w:pos="4536"/>
        <w:tab w:val="right" w:pos="9072"/>
      </w:tabs>
      <w:rPr>
        <w:rFonts w:ascii="Calibri" w:hAnsi="Calibri" w:cs="Arial"/>
        <w:i/>
        <w:color w:val="000000"/>
        <w:sz w:val="18"/>
        <w:szCs w:val="18"/>
        <w:lang w:val="x-none"/>
      </w:rPr>
    </w:pPr>
    <w:r w:rsidRPr="0054461A">
      <w:rPr>
        <w:rFonts w:ascii="Calibri" w:hAnsi="Calibri" w:cs="Arial"/>
        <w:i/>
        <w:color w:val="000000"/>
        <w:sz w:val="18"/>
        <w:szCs w:val="18"/>
        <w:lang w:val="x-none"/>
      </w:rPr>
      <w:t xml:space="preserve">Elektro Gorenjska, </w:t>
    </w:r>
    <w:proofErr w:type="spellStart"/>
    <w:r w:rsidRPr="0054461A">
      <w:rPr>
        <w:rFonts w:ascii="Calibri" w:hAnsi="Calibri" w:cs="Arial"/>
        <w:i/>
        <w:color w:val="000000"/>
        <w:sz w:val="18"/>
        <w:szCs w:val="18"/>
        <w:lang w:val="x-none"/>
      </w:rPr>
      <w:t>d.d</w:t>
    </w:r>
    <w:proofErr w:type="spellEnd"/>
    <w:r w:rsidRPr="0054461A">
      <w:rPr>
        <w:rFonts w:ascii="Calibri" w:hAnsi="Calibri" w:cs="Arial"/>
        <w:i/>
        <w:color w:val="000000"/>
        <w:sz w:val="18"/>
        <w:szCs w:val="18"/>
        <w:lang w:val="x-none"/>
      </w:rPr>
      <w:t>.</w:t>
    </w:r>
  </w:p>
  <w:p w14:paraId="71693599" w14:textId="77777777" w:rsidR="0054461A" w:rsidRPr="0054461A" w:rsidRDefault="0054461A" w:rsidP="0054461A">
    <w:pPr>
      <w:tabs>
        <w:tab w:val="center" w:pos="4536"/>
        <w:tab w:val="right" w:pos="9072"/>
      </w:tabs>
      <w:rPr>
        <w:rFonts w:ascii="Calibri" w:hAnsi="Calibri" w:cs="Arial"/>
        <w:i/>
        <w:color w:val="000000"/>
        <w:sz w:val="18"/>
        <w:szCs w:val="18"/>
        <w:lang w:val="x-none"/>
      </w:rPr>
    </w:pPr>
    <w:r w:rsidRPr="0054461A">
      <w:rPr>
        <w:rFonts w:ascii="Calibri" w:hAnsi="Calibri" w:cs="Arial"/>
        <w:i/>
        <w:color w:val="000000"/>
        <w:sz w:val="18"/>
        <w:szCs w:val="18"/>
      </w:rPr>
      <w:t>Dobava SN trižilnih kablov</w:t>
    </w:r>
    <w:r w:rsidRPr="0054461A">
      <w:rPr>
        <w:rFonts w:ascii="Calibri" w:hAnsi="Calibri" w:cs="Arial"/>
        <w:i/>
        <w:color w:val="000000"/>
        <w:sz w:val="18"/>
        <w:szCs w:val="18"/>
        <w:lang w:val="x-none"/>
      </w:rPr>
      <w:t>, št.</w:t>
    </w:r>
    <w:r w:rsidRPr="0054461A">
      <w:rPr>
        <w:rFonts w:ascii="Calibri" w:hAnsi="Calibri" w:cs="Arial"/>
        <w:i/>
        <w:color w:val="000000"/>
        <w:sz w:val="18"/>
        <w:szCs w:val="18"/>
      </w:rPr>
      <w:t xml:space="preserve"> NMV21-008</w:t>
    </w:r>
  </w:p>
  <w:p w14:paraId="1D038977" w14:textId="77777777" w:rsidR="0054461A" w:rsidRDefault="005446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CF4A3" w14:textId="77777777" w:rsidR="0054461A" w:rsidRDefault="0054461A" w:rsidP="0054461A">
      <w:r>
        <w:separator/>
      </w:r>
    </w:p>
  </w:footnote>
  <w:footnote w:type="continuationSeparator" w:id="0">
    <w:p w14:paraId="2CB59223" w14:textId="77777777" w:rsidR="0054461A" w:rsidRDefault="0054461A" w:rsidP="0054461A">
      <w:r>
        <w:continuationSeparator/>
      </w:r>
    </w:p>
  </w:footnote>
  <w:footnote w:id="1">
    <w:p w14:paraId="161B510E" w14:textId="77777777" w:rsidR="0054461A" w:rsidRPr="002A024D" w:rsidRDefault="0054461A" w:rsidP="0054461A">
      <w:pPr>
        <w:pStyle w:val="Sprotnaopomba-besedilo"/>
        <w:jc w:val="both"/>
        <w:rPr>
          <w:lang w:val="sl-SI"/>
        </w:rPr>
      </w:pPr>
      <w:r w:rsidRPr="00282C0A">
        <w:rPr>
          <w:rStyle w:val="Sprotnaopomba-sklic"/>
        </w:rPr>
        <w:footnoteRef/>
      </w:r>
      <w:r w:rsidRPr="00282C0A">
        <w:t xml:space="preserve"> </w:t>
      </w:r>
      <w:r w:rsidRPr="00E043E8">
        <w:rPr>
          <w:rFonts w:asciiTheme="minorHAnsi" w:hAnsiTheme="minorHAnsi" w:cstheme="minorHAnsi"/>
          <w:lang w:val="sl-SI"/>
        </w:rPr>
        <w:t xml:space="preserve">Ponudnik v sistemu e-JN v razdelek »Skupna ponudbena vrednost« v za to namenjen prostor vpiše skupni ponudbeni znesek brez davka v EUR in znesek davka v EUR. Znesek skupaj z davkom v EUR se izračuna samodejno. V del »Predračun« naloži datoteko »PONUDBA« v obliki </w:t>
      </w:r>
      <w:proofErr w:type="spellStart"/>
      <w:r w:rsidRPr="00E043E8">
        <w:rPr>
          <w:rFonts w:asciiTheme="minorHAnsi" w:hAnsiTheme="minorHAnsi" w:cstheme="minorHAnsi"/>
          <w:lang w:val="sl-SI"/>
        </w:rPr>
        <w:t>word</w:t>
      </w:r>
      <w:proofErr w:type="spellEnd"/>
      <w:r w:rsidRPr="00E043E8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E043E8">
        <w:rPr>
          <w:rFonts w:asciiTheme="minorHAnsi" w:hAnsiTheme="minorHAnsi" w:cstheme="minorHAnsi"/>
          <w:lang w:val="sl-SI"/>
        </w:rPr>
        <w:t>excel</w:t>
      </w:r>
      <w:proofErr w:type="spellEnd"/>
      <w:r w:rsidRPr="00E043E8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E043E8">
        <w:rPr>
          <w:rFonts w:asciiTheme="minorHAnsi" w:hAnsiTheme="minorHAnsi" w:cstheme="minorHAnsi"/>
          <w:lang w:val="sl-SI"/>
        </w:rPr>
        <w:t>pdf</w:t>
      </w:r>
      <w:proofErr w:type="spellEnd"/>
      <w:r w:rsidRPr="00E043E8">
        <w:rPr>
          <w:rFonts w:asciiTheme="minorHAnsi" w:hAnsiTheme="minorHAnsi" w:cstheme="minorHAnsi"/>
          <w:lang w:val="sl-SI"/>
        </w:rPr>
        <w:t>.</w:t>
      </w:r>
    </w:p>
  </w:footnote>
  <w:footnote w:id="2">
    <w:p w14:paraId="3101542A" w14:textId="77777777" w:rsidR="0054461A" w:rsidRPr="00145DFD" w:rsidRDefault="0054461A" w:rsidP="0054461A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A46638">
        <w:rPr>
          <w:rFonts w:asciiTheme="minorHAnsi" w:hAnsiTheme="minorHAnsi" w:cstheme="minorHAnsi"/>
          <w:sz w:val="20"/>
          <w:szCs w:val="20"/>
        </w:rPr>
        <w:t>Ponudnik v sistemu e-JN obrazec »PONUDBENI PREDRAČUN« naloži v razdelek »Dokumenti«, del »Ostale priloge«.</w:t>
      </w:r>
    </w:p>
    <w:p w14:paraId="1B068D14" w14:textId="77777777" w:rsidR="0054461A" w:rsidRPr="002A024D" w:rsidRDefault="0054461A" w:rsidP="0054461A">
      <w:pPr>
        <w:pStyle w:val="Sprotnaopomba-besedilo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2C71B" w14:textId="77777777" w:rsidR="0054461A" w:rsidRPr="0003729D" w:rsidRDefault="0054461A">
    <w:pPr>
      <w:pStyle w:val="Glava"/>
      <w:rPr>
        <w:rFonts w:ascii="Arial" w:hAnsi="Arial" w:cs="Arial"/>
        <w:b/>
      </w:rPr>
    </w:pPr>
    <w:r>
      <w:rPr>
        <w:noProof/>
        <w:sz w:val="16"/>
      </w:rPr>
      <w:tab/>
    </w:r>
    <w:r>
      <w:rPr>
        <w:noProof/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1A"/>
    <w:rsid w:val="001F52D0"/>
    <w:rsid w:val="0054461A"/>
    <w:rsid w:val="005B4D11"/>
    <w:rsid w:val="005F2D14"/>
    <w:rsid w:val="00B37C3D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EA3F2"/>
  <w15:chartTrackingRefBased/>
  <w15:docId w15:val="{8FF632BC-314F-48D7-BFFF-3D66A8C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61A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4461A"/>
    <w:pPr>
      <w:tabs>
        <w:tab w:val="center" w:pos="4320"/>
        <w:tab w:val="right" w:pos="8640"/>
      </w:tabs>
    </w:pPr>
    <w:rPr>
      <w:rFonts w:ascii="Times New Roman" w:hAnsi="Times New Roman"/>
      <w:szCs w:val="20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54461A"/>
    <w:rPr>
      <w:rFonts w:ascii="Times New Roman" w:eastAsia="Times New Roman" w:hAnsi="Times New Roman" w:cs="Times New Roman"/>
      <w:color w:val="auto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54461A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54461A"/>
    <w:rPr>
      <w:rFonts w:ascii="Arial" w:eastAsia="Times New Roman" w:hAnsi="Arial" w:cs="Times New Roman"/>
      <w:color w:val="auto"/>
      <w:sz w:val="24"/>
      <w:szCs w:val="24"/>
      <w:lang w:val="x-none" w:eastAsia="sl-SI"/>
    </w:rPr>
  </w:style>
  <w:style w:type="paragraph" w:styleId="Telobesedila">
    <w:name w:val="Body Text"/>
    <w:basedOn w:val="Navaden"/>
    <w:link w:val="TelobesedilaZnak"/>
    <w:rsid w:val="0054461A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54461A"/>
    <w:rPr>
      <w:rFonts w:ascii="Arial" w:eastAsia="Times New Roman" w:hAnsi="Arial" w:cs="Times New Roman"/>
      <w:color w:val="auto"/>
      <w:sz w:val="20"/>
      <w:szCs w:val="20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54461A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4461A"/>
    <w:rPr>
      <w:rFonts w:ascii="Times New Roman" w:eastAsia="Times New Roman" w:hAnsi="Times New Roman" w:cs="Times New Roman"/>
      <w:color w:val="auto"/>
      <w:sz w:val="20"/>
      <w:szCs w:val="20"/>
      <w:lang w:val="x-none" w:eastAsia="sl-SI"/>
    </w:rPr>
  </w:style>
  <w:style w:type="character" w:styleId="tevilkastrani">
    <w:name w:val="page number"/>
    <w:basedOn w:val="Privzetapisavaodstavka"/>
    <w:rsid w:val="0054461A"/>
  </w:style>
  <w:style w:type="character" w:styleId="Sprotnaopomba-sklic">
    <w:name w:val="footnote reference"/>
    <w:aliases w:val="Footnote number,-E Fußnotenzeichen"/>
    <w:rsid w:val="0054461A"/>
    <w:rPr>
      <w:vertAlign w:val="superscript"/>
    </w:rPr>
  </w:style>
  <w:style w:type="table" w:styleId="Tabelamrea">
    <w:name w:val="Table Grid"/>
    <w:basedOn w:val="Navadnatabela"/>
    <w:rsid w:val="0054461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99"/>
    <w:qFormat/>
    <w:rsid w:val="0054461A"/>
    <w:pPr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EGGlava">
    <w:name w:val="EG Glava"/>
    <w:basedOn w:val="Navaden"/>
    <w:link w:val="EGGlavaZnak"/>
    <w:qFormat/>
    <w:rsid w:val="0054461A"/>
    <w:pPr>
      <w:framePr w:hSpace="141" w:wrap="around" w:vAnchor="text" w:hAnchor="margin" w:xAlign="center" w:y="1"/>
      <w:suppressOverlap/>
      <w:jc w:val="both"/>
    </w:pPr>
    <w:rPr>
      <w:rFonts w:asciiTheme="minorHAnsi" w:hAnsiTheme="minorHAnsi" w:cs="Arial"/>
      <w:bCs/>
      <w:iCs/>
      <w:noProof/>
      <w:color w:val="808080"/>
      <w:sz w:val="16"/>
      <w:szCs w:val="16"/>
    </w:rPr>
  </w:style>
  <w:style w:type="character" w:customStyle="1" w:styleId="EGGlavaZnak">
    <w:name w:val="EG Glava Znak"/>
    <w:basedOn w:val="Privzetapisavaodstavka"/>
    <w:link w:val="EGGlava"/>
    <w:rsid w:val="0054461A"/>
    <w:rPr>
      <w:rFonts w:eastAsia="Times New Roman" w:cs="Arial"/>
      <w:bCs/>
      <w:iCs/>
      <w:noProof/>
      <w:color w:val="808080"/>
      <w:sz w:val="16"/>
      <w:szCs w:val="16"/>
      <w:lang w:eastAsia="sl-SI"/>
    </w:rPr>
  </w:style>
  <w:style w:type="paragraph" w:customStyle="1" w:styleId="EGNoga">
    <w:name w:val="EG Noga"/>
    <w:basedOn w:val="Noga"/>
    <w:link w:val="EGNogaZnak"/>
    <w:qFormat/>
    <w:rsid w:val="0054461A"/>
    <w:pPr>
      <w:framePr w:hSpace="142" w:wrap="around" w:vAnchor="page" w:hAnchor="margin" w:xAlign="center" w:y="16047"/>
      <w:suppressOverlap/>
      <w:jc w:val="both"/>
    </w:pPr>
    <w:rPr>
      <w:rFonts w:cs="Arial"/>
      <w:bCs/>
      <w:iCs/>
      <w:color w:val="808080"/>
      <w:spacing w:val="-4"/>
      <w:sz w:val="15"/>
      <w:szCs w:val="15"/>
    </w:rPr>
  </w:style>
  <w:style w:type="character" w:customStyle="1" w:styleId="EGNogaZnak">
    <w:name w:val="EG Noga Znak"/>
    <w:basedOn w:val="NogaZnak"/>
    <w:link w:val="EGNoga"/>
    <w:rsid w:val="0054461A"/>
    <w:rPr>
      <w:rFonts w:ascii="Arial" w:eastAsia="Times New Roman" w:hAnsi="Arial" w:cs="Arial"/>
      <w:bCs/>
      <w:iCs/>
      <w:color w:val="808080"/>
      <w:spacing w:val="-4"/>
      <w:sz w:val="15"/>
      <w:szCs w:val="15"/>
      <w:lang w:val="x-none" w:eastAsia="sl-SI"/>
    </w:rPr>
  </w:style>
  <w:style w:type="paragraph" w:customStyle="1" w:styleId="EGNogaDesno">
    <w:name w:val="EG Noga Desno"/>
    <w:basedOn w:val="EGNoga"/>
    <w:qFormat/>
    <w:rsid w:val="0054461A"/>
    <w:pPr>
      <w:framePr w:wrap="around"/>
      <w:jc w:val="right"/>
    </w:pPr>
  </w:style>
  <w:style w:type="character" w:customStyle="1" w:styleId="BrezrazmikovZnak">
    <w:name w:val="Brez razmikov Znak"/>
    <w:basedOn w:val="Privzetapisavaodstavka"/>
    <w:link w:val="Brezrazmikov"/>
    <w:uiPriority w:val="99"/>
    <w:rsid w:val="0054461A"/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2021-03-24T06:30:00Z</dcterms:created>
  <dcterms:modified xsi:type="dcterms:W3CDTF">2021-03-24T06:32:00Z</dcterms:modified>
</cp:coreProperties>
</file>