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FA" w:rsidRPr="00D861F9" w:rsidRDefault="00F906FA" w:rsidP="00F906FA">
      <w:pPr>
        <w:jc w:val="center"/>
        <w:rPr>
          <w:rFonts w:asciiTheme="minorHAnsi" w:hAnsiTheme="minorHAnsi"/>
          <w:b/>
          <w:sz w:val="22"/>
          <w:szCs w:val="22"/>
        </w:rPr>
      </w:pPr>
      <w:r w:rsidRPr="00D861F9">
        <w:rPr>
          <w:rFonts w:asciiTheme="minorHAnsi" w:hAnsiTheme="minorHAnsi"/>
          <w:b/>
          <w:sz w:val="22"/>
          <w:szCs w:val="22"/>
        </w:rPr>
        <w:t>PONUDBA S PONUDBENIM PREDRAČUNOM</w:t>
      </w:r>
      <w:r w:rsidRPr="00D861F9">
        <w:rPr>
          <w:rStyle w:val="Sprotnaopomba-sklic"/>
          <w:rFonts w:asciiTheme="minorHAnsi" w:hAnsiTheme="minorHAnsi"/>
          <w:b/>
          <w:sz w:val="22"/>
          <w:szCs w:val="22"/>
        </w:rPr>
        <w:footnoteReference w:id="1"/>
      </w:r>
    </w:p>
    <w:p w:rsidR="00F906FA" w:rsidRPr="00D861F9" w:rsidRDefault="00F906FA" w:rsidP="00F906FA">
      <w:pPr>
        <w:spacing w:line="360" w:lineRule="auto"/>
        <w:rPr>
          <w:rFonts w:ascii="Calibri" w:hAnsi="Calibri" w:cs="Arial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F906FA" w:rsidRPr="00D861F9" w:rsidTr="0011276B">
        <w:trPr>
          <w:trHeight w:val="318"/>
        </w:trPr>
        <w:tc>
          <w:tcPr>
            <w:tcW w:w="2927" w:type="dxa"/>
          </w:tcPr>
          <w:p w:rsidR="00F906FA" w:rsidRPr="00D861F9" w:rsidRDefault="00F906FA" w:rsidP="0011276B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Številka ponudbe:</w:t>
            </w:r>
          </w:p>
        </w:tc>
        <w:tc>
          <w:tcPr>
            <w:tcW w:w="6143" w:type="dxa"/>
          </w:tcPr>
          <w:p w:rsidR="00F906FA" w:rsidRPr="00D861F9" w:rsidRDefault="00F906FA" w:rsidP="0011276B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________________</w:t>
            </w:r>
          </w:p>
        </w:tc>
      </w:tr>
      <w:tr w:rsidR="00F906FA" w:rsidRPr="00D861F9" w:rsidTr="0011276B">
        <w:trPr>
          <w:trHeight w:val="318"/>
        </w:trPr>
        <w:tc>
          <w:tcPr>
            <w:tcW w:w="2927" w:type="dxa"/>
          </w:tcPr>
          <w:p w:rsidR="00F906FA" w:rsidRPr="00D861F9" w:rsidRDefault="00F906FA" w:rsidP="0011276B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:rsidR="00F906FA" w:rsidRPr="00D861F9" w:rsidRDefault="00F906FA" w:rsidP="0011276B">
            <w:pPr>
              <w:spacing w:line="360" w:lineRule="auto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D861F9">
              <w:rPr>
                <w:rFonts w:ascii="Calibri" w:hAnsi="Calibri" w:cs="Arial"/>
                <w:sz w:val="22"/>
                <w:szCs w:val="22"/>
                <w:lang w:eastAsia="en-US"/>
              </w:rPr>
              <w:t>________________________________________________</w:t>
            </w:r>
          </w:p>
        </w:tc>
      </w:tr>
    </w:tbl>
    <w:p w:rsidR="00F906FA" w:rsidRPr="00D861F9" w:rsidRDefault="00F906FA" w:rsidP="00F906FA">
      <w:pPr>
        <w:rPr>
          <w:rFonts w:ascii="Calibri" w:hAnsi="Calibri" w:cs="Arial"/>
          <w:snapToGrid w:val="0"/>
          <w:sz w:val="22"/>
          <w:szCs w:val="22"/>
        </w:rPr>
      </w:pPr>
    </w:p>
    <w:p w:rsidR="00F906FA" w:rsidRPr="00D861F9" w:rsidRDefault="00F906FA" w:rsidP="00F906FA">
      <w:pPr>
        <w:rPr>
          <w:rFonts w:asciiTheme="minorHAnsi" w:hAnsiTheme="minorHAnsi" w:cs="Arial"/>
          <w:snapToGrid w:val="0"/>
          <w:sz w:val="22"/>
          <w:szCs w:val="22"/>
        </w:rPr>
      </w:pPr>
    </w:p>
    <w:p w:rsidR="00F906FA" w:rsidRPr="00D861F9" w:rsidRDefault="00F906FA" w:rsidP="00F906FA">
      <w:pPr>
        <w:rPr>
          <w:rFonts w:asciiTheme="minorHAnsi" w:hAnsiTheme="minorHAnsi" w:cs="Arial"/>
          <w:snapToGrid w:val="0"/>
          <w:sz w:val="22"/>
          <w:szCs w:val="22"/>
        </w:rPr>
      </w:pPr>
    </w:p>
    <w:p w:rsidR="00F906FA" w:rsidRPr="00D861F9" w:rsidRDefault="00F906FA" w:rsidP="00F906FA">
      <w:pPr>
        <w:rPr>
          <w:rFonts w:asciiTheme="minorHAnsi" w:hAnsiTheme="minorHAnsi" w:cs="Arial"/>
          <w:bCs/>
          <w:sz w:val="22"/>
          <w:szCs w:val="22"/>
        </w:rPr>
      </w:pPr>
      <w:r w:rsidRPr="00D861F9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D861F9">
        <w:rPr>
          <w:rFonts w:asciiTheme="minorHAnsi" w:hAnsiTheme="minorHAnsi" w:cs="Arial"/>
          <w:bCs/>
          <w:sz w:val="22"/>
          <w:szCs w:val="22"/>
        </w:rPr>
        <w:t>dajemo naslednjo</w:t>
      </w:r>
    </w:p>
    <w:p w:rsidR="00F906FA" w:rsidRPr="00D861F9" w:rsidRDefault="00F906FA" w:rsidP="00F906FA">
      <w:pPr>
        <w:rPr>
          <w:rFonts w:ascii="Calibri" w:hAnsi="Calibri" w:cs="Arial"/>
          <w:sz w:val="22"/>
          <w:szCs w:val="22"/>
        </w:rPr>
      </w:pPr>
    </w:p>
    <w:p w:rsidR="00F906FA" w:rsidRPr="00D861F9" w:rsidRDefault="00F906FA" w:rsidP="00F906FA">
      <w:pPr>
        <w:jc w:val="center"/>
        <w:rPr>
          <w:rFonts w:ascii="Calibri" w:hAnsi="Calibri" w:cs="Arial"/>
          <w:b/>
          <w:sz w:val="22"/>
          <w:szCs w:val="22"/>
        </w:rPr>
      </w:pPr>
    </w:p>
    <w:p w:rsidR="00F906FA" w:rsidRPr="00D861F9" w:rsidRDefault="00F906FA" w:rsidP="00F906FA">
      <w:pPr>
        <w:jc w:val="center"/>
        <w:rPr>
          <w:rFonts w:ascii="Calibri" w:hAnsi="Calibri" w:cs="Arial"/>
          <w:b/>
          <w:sz w:val="22"/>
          <w:szCs w:val="22"/>
        </w:rPr>
      </w:pPr>
      <w:r w:rsidRPr="00D861F9">
        <w:rPr>
          <w:rFonts w:ascii="Calibri" w:hAnsi="Calibri" w:cs="Arial"/>
          <w:b/>
          <w:sz w:val="22"/>
          <w:szCs w:val="22"/>
        </w:rPr>
        <w:t>PONUDBO</w:t>
      </w:r>
    </w:p>
    <w:p w:rsidR="00F906FA" w:rsidRPr="00D861F9" w:rsidRDefault="00F906FA" w:rsidP="00F906FA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F906FA" w:rsidRPr="00D861F9" w:rsidTr="0011276B"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6FA" w:rsidRPr="00D861F9" w:rsidRDefault="00F906FA" w:rsidP="0011276B">
            <w:pPr>
              <w:ind w:left="180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D861F9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Cena v EUR brez DDV (za tri leta)</w:t>
            </w:r>
          </w:p>
        </w:tc>
      </w:tr>
      <w:tr w:rsidR="00F906FA" w:rsidRPr="00D861F9" w:rsidTr="0011276B">
        <w:trPr>
          <w:trHeight w:val="393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906FA" w:rsidRPr="00D861F9" w:rsidRDefault="00F906FA" w:rsidP="00F906FA">
            <w:pPr>
              <w:pStyle w:val="Odstavekseznama"/>
              <w:numPr>
                <w:ilvl w:val="2"/>
                <w:numId w:val="1"/>
              </w:numPr>
              <w:spacing w:after="0"/>
              <w:ind w:left="284" w:hanging="284"/>
              <w:rPr>
                <w:rStyle w:val="Krepko"/>
                <w:rFonts w:asciiTheme="minorHAnsi" w:hAnsiTheme="minorHAnsi" w:cstheme="minorHAnsi"/>
              </w:rPr>
            </w:pPr>
            <w:r w:rsidRPr="00D861F9">
              <w:rPr>
                <w:rStyle w:val="Krepko"/>
                <w:rFonts w:asciiTheme="minorHAnsi" w:hAnsiTheme="minorHAnsi" w:cstheme="minorHAnsi"/>
              </w:rPr>
              <w:t xml:space="preserve">Čiščenje poslovnih prostorov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</w:tr>
      <w:tr w:rsidR="00F906FA" w:rsidRPr="00D861F9" w:rsidTr="0011276B">
        <w:trPr>
          <w:trHeight w:val="427"/>
        </w:trPr>
        <w:tc>
          <w:tcPr>
            <w:tcW w:w="5670" w:type="dxa"/>
            <w:shd w:val="clear" w:color="auto" w:fill="F2F2F2"/>
            <w:vAlign w:val="center"/>
          </w:tcPr>
          <w:p w:rsidR="00F906FA" w:rsidRPr="00D861F9" w:rsidRDefault="00F906FA" w:rsidP="00F906FA">
            <w:pPr>
              <w:pStyle w:val="Odstavekseznama"/>
              <w:numPr>
                <w:ilvl w:val="2"/>
                <w:numId w:val="1"/>
              </w:numPr>
              <w:spacing w:after="0"/>
              <w:ind w:left="284" w:hanging="284"/>
              <w:rPr>
                <w:rStyle w:val="Krepko"/>
                <w:rFonts w:asciiTheme="minorHAnsi" w:hAnsiTheme="minorHAnsi" w:cstheme="minorHAnsi"/>
              </w:rPr>
            </w:pPr>
            <w:r w:rsidRPr="00D861F9">
              <w:rPr>
                <w:rStyle w:val="Krepko"/>
                <w:rFonts w:asciiTheme="minorHAnsi" w:hAnsiTheme="minorHAnsi" w:cstheme="minorHAnsi"/>
              </w:rPr>
              <w:t>Generalno čiščenje steklenih površin</w:t>
            </w:r>
          </w:p>
        </w:tc>
        <w:tc>
          <w:tcPr>
            <w:tcW w:w="3402" w:type="dxa"/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</w:tr>
      <w:tr w:rsidR="00F906FA" w:rsidRPr="00D861F9" w:rsidTr="0011276B">
        <w:trPr>
          <w:trHeight w:val="405"/>
        </w:trPr>
        <w:tc>
          <w:tcPr>
            <w:tcW w:w="5670" w:type="dxa"/>
            <w:shd w:val="clear" w:color="auto" w:fill="F2F2F2"/>
            <w:vAlign w:val="center"/>
          </w:tcPr>
          <w:p w:rsidR="00F906FA" w:rsidRPr="00D861F9" w:rsidRDefault="00F906FA" w:rsidP="00F906FA">
            <w:pPr>
              <w:pStyle w:val="Odstavekseznama"/>
              <w:numPr>
                <w:ilvl w:val="2"/>
                <w:numId w:val="1"/>
              </w:numPr>
              <w:spacing w:after="0"/>
              <w:ind w:left="284" w:hanging="284"/>
              <w:rPr>
                <w:rStyle w:val="Krepko"/>
                <w:rFonts w:asciiTheme="minorHAnsi" w:hAnsiTheme="minorHAnsi" w:cstheme="minorHAnsi"/>
              </w:rPr>
            </w:pPr>
            <w:r w:rsidRPr="00D861F9">
              <w:rPr>
                <w:rStyle w:val="Krepko"/>
                <w:rFonts w:asciiTheme="minorHAnsi" w:hAnsiTheme="minorHAnsi" w:cstheme="minorHAnsi"/>
              </w:rPr>
              <w:t>Generalno čiščenje talnih površin</w:t>
            </w:r>
          </w:p>
        </w:tc>
        <w:tc>
          <w:tcPr>
            <w:tcW w:w="3402" w:type="dxa"/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</w:tr>
      <w:tr w:rsidR="00F906FA" w:rsidRPr="00D861F9" w:rsidTr="0011276B">
        <w:trPr>
          <w:trHeight w:val="424"/>
        </w:trPr>
        <w:tc>
          <w:tcPr>
            <w:tcW w:w="5670" w:type="dxa"/>
            <w:shd w:val="clear" w:color="auto" w:fill="F2F2F2"/>
            <w:vAlign w:val="center"/>
          </w:tcPr>
          <w:p w:rsidR="00F906FA" w:rsidRPr="00D861F9" w:rsidRDefault="00F906FA" w:rsidP="00F906FA">
            <w:pPr>
              <w:pStyle w:val="Odstavekseznama"/>
              <w:numPr>
                <w:ilvl w:val="2"/>
                <w:numId w:val="1"/>
              </w:numPr>
              <w:spacing w:after="0"/>
              <w:ind w:left="284" w:hanging="284"/>
              <w:rPr>
                <w:rStyle w:val="Krepko"/>
                <w:rFonts w:asciiTheme="minorHAnsi" w:hAnsiTheme="minorHAnsi" w:cstheme="minorHAnsi"/>
              </w:rPr>
            </w:pPr>
            <w:r w:rsidRPr="00D861F9">
              <w:rPr>
                <w:rStyle w:val="Krepko"/>
                <w:rFonts w:asciiTheme="minorHAnsi" w:hAnsiTheme="minorHAnsi" w:cstheme="minorHAnsi"/>
              </w:rPr>
              <w:t>Dobava sanitarne in ostale galanterije ter ostala dela</w:t>
            </w:r>
          </w:p>
        </w:tc>
        <w:tc>
          <w:tcPr>
            <w:tcW w:w="3402" w:type="dxa"/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</w:tr>
      <w:tr w:rsidR="00F906FA" w:rsidRPr="00D861F9" w:rsidTr="0011276B">
        <w:trPr>
          <w:trHeight w:val="424"/>
        </w:trPr>
        <w:tc>
          <w:tcPr>
            <w:tcW w:w="5670" w:type="dxa"/>
            <w:shd w:val="clear" w:color="auto" w:fill="F2F2F2"/>
            <w:vAlign w:val="center"/>
          </w:tcPr>
          <w:p w:rsidR="00F906FA" w:rsidRPr="00D861F9" w:rsidRDefault="00F906FA" w:rsidP="0011276B">
            <w:pPr>
              <w:rPr>
                <w:rStyle w:val="Krepko"/>
                <w:rFonts w:asciiTheme="minorHAnsi" w:hAnsiTheme="minorHAnsi" w:cstheme="minorHAnsi"/>
                <w:sz w:val="22"/>
                <w:szCs w:val="22"/>
              </w:rPr>
            </w:pPr>
            <w:r w:rsidRPr="00D861F9">
              <w:rPr>
                <w:rStyle w:val="Krepko"/>
                <w:rFonts w:asciiTheme="minorHAnsi" w:hAnsiTheme="minorHAnsi" w:cstheme="minorHAnsi"/>
                <w:sz w:val="22"/>
                <w:szCs w:val="22"/>
              </w:rPr>
              <w:t>SKUPAJ (ponudbena vrednost za tri leta) v EUR brez DDV</w:t>
            </w:r>
          </w:p>
        </w:tc>
        <w:tc>
          <w:tcPr>
            <w:tcW w:w="3402" w:type="dxa"/>
            <w:shd w:val="clear" w:color="auto" w:fill="auto"/>
          </w:tcPr>
          <w:p w:rsidR="00F906FA" w:rsidRPr="00D861F9" w:rsidRDefault="00F906FA" w:rsidP="001127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</w:p>
        </w:tc>
      </w:tr>
    </w:tbl>
    <w:p w:rsidR="00F906FA" w:rsidRPr="00D861F9" w:rsidRDefault="00F906FA" w:rsidP="00F906FA">
      <w:pPr>
        <w:jc w:val="center"/>
        <w:rPr>
          <w:rFonts w:ascii="Calibri" w:hAnsi="Calibri" w:cs="Arial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 w:cs="Arial"/>
          <w:b/>
          <w:sz w:val="22"/>
          <w:szCs w:val="22"/>
        </w:rPr>
      </w:pPr>
    </w:p>
    <w:p w:rsidR="00F906FA" w:rsidRPr="00D861F9" w:rsidRDefault="00F906FA" w:rsidP="00F906FA">
      <w:pPr>
        <w:jc w:val="both"/>
        <w:rPr>
          <w:rFonts w:ascii="Calibri" w:hAnsi="Calibri"/>
          <w:sz w:val="22"/>
          <w:szCs w:val="22"/>
        </w:rPr>
      </w:pPr>
      <w:r w:rsidRPr="00D861F9">
        <w:rPr>
          <w:rFonts w:ascii="Calibri" w:hAnsi="Calibri" w:cs="Arial"/>
          <w:sz w:val="22"/>
          <w:szCs w:val="22"/>
        </w:rPr>
        <w:t>Cena v ponudbi vključuje vse stroške ponudnika s predmetnim naročilom, tako da naročnika ne bremenijo nikakršni drugi stroški, povezani s predmetom povpraševanja. DDV se obračuna po veljavni zakonodaji.</w:t>
      </w:r>
      <w:r w:rsidRPr="00D861F9">
        <w:rPr>
          <w:rFonts w:ascii="Calibri" w:hAnsi="Calibri"/>
          <w:sz w:val="22"/>
          <w:szCs w:val="22"/>
        </w:rPr>
        <w:t xml:space="preserve"> Cena/enoto je fiksna ves čas izvajanja naročila.</w:t>
      </w:r>
    </w:p>
    <w:p w:rsidR="00F906FA" w:rsidRPr="00D861F9" w:rsidRDefault="00F906FA" w:rsidP="00F906FA">
      <w:pPr>
        <w:jc w:val="both"/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jc w:val="both"/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F906FA" w:rsidRPr="00D861F9" w:rsidTr="0011276B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906FA" w:rsidRPr="00D861F9" w:rsidRDefault="00F906FA" w:rsidP="0011276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A" w:rsidRPr="00D861F9" w:rsidRDefault="00F906FA" w:rsidP="0011276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861F9">
              <w:rPr>
                <w:rFonts w:asciiTheme="minorHAnsi" w:hAnsiTheme="minorHAnsi" w:cs="Arial"/>
                <w:sz w:val="22"/>
                <w:szCs w:val="22"/>
              </w:rPr>
              <w:t>_______________</w:t>
            </w:r>
            <w:r w:rsidRPr="00D861F9">
              <w:rPr>
                <w:rFonts w:asciiTheme="minorHAnsi" w:hAnsiTheme="minorHAnsi" w:cs="Arial"/>
                <w:i/>
                <w:sz w:val="22"/>
                <w:szCs w:val="22"/>
              </w:rPr>
              <w:t>(najmanj do datuma, določenem v 6. točki dokumentacije)</w:t>
            </w:r>
          </w:p>
        </w:tc>
      </w:tr>
    </w:tbl>
    <w:p w:rsidR="00F906FA" w:rsidRPr="00D861F9" w:rsidRDefault="00F906FA" w:rsidP="00F906FA">
      <w:pPr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b/>
          <w:sz w:val="22"/>
          <w:szCs w:val="22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F906FA" w:rsidRPr="00D861F9" w:rsidTr="0011276B">
        <w:trPr>
          <w:cantSplit/>
        </w:trPr>
        <w:tc>
          <w:tcPr>
            <w:tcW w:w="4361" w:type="dxa"/>
            <w:hideMark/>
          </w:tcPr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Kraj in datum:</w:t>
            </w:r>
          </w:p>
        </w:tc>
        <w:tc>
          <w:tcPr>
            <w:tcW w:w="5386" w:type="dxa"/>
          </w:tcPr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Ponudnik:</w:t>
            </w:r>
          </w:p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906FA" w:rsidRPr="00D861F9" w:rsidTr="0011276B">
        <w:trPr>
          <w:cantSplit/>
        </w:trPr>
        <w:tc>
          <w:tcPr>
            <w:tcW w:w="4361" w:type="dxa"/>
          </w:tcPr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906FA" w:rsidRPr="00D861F9" w:rsidRDefault="00F906FA" w:rsidP="0011276B">
            <w:pPr>
              <w:rPr>
                <w:rFonts w:ascii="Calibri" w:hAnsi="Calibri" w:cs="Arial"/>
                <w:sz w:val="22"/>
                <w:szCs w:val="22"/>
              </w:rPr>
            </w:pPr>
            <w:r w:rsidRPr="00D861F9">
              <w:rPr>
                <w:rFonts w:ascii="Calibri" w:hAnsi="Calibri" w:cs="Arial"/>
                <w:sz w:val="22"/>
                <w:szCs w:val="22"/>
              </w:rPr>
              <w:t>Žig in podpis:</w:t>
            </w:r>
          </w:p>
        </w:tc>
      </w:tr>
    </w:tbl>
    <w:p w:rsidR="00F906FA" w:rsidRPr="00D861F9" w:rsidRDefault="00F906FA" w:rsidP="00F906FA">
      <w:pPr>
        <w:rPr>
          <w:rFonts w:ascii="Calibri" w:hAnsi="Calibri"/>
          <w:b/>
          <w:sz w:val="22"/>
          <w:szCs w:val="22"/>
        </w:rPr>
      </w:pPr>
    </w:p>
    <w:p w:rsidR="00F906FA" w:rsidRPr="00D861F9" w:rsidRDefault="00F906FA" w:rsidP="00F906FA">
      <w:pPr>
        <w:rPr>
          <w:rFonts w:ascii="Calibri" w:hAnsi="Calibri"/>
          <w:b/>
          <w:sz w:val="22"/>
          <w:szCs w:val="22"/>
        </w:rPr>
      </w:pPr>
    </w:p>
    <w:p w:rsidR="00B44666" w:rsidRDefault="00B44666">
      <w:bookmarkStart w:id="0" w:name="_GoBack"/>
      <w:bookmarkEnd w:id="0"/>
    </w:p>
    <w:sectPr w:rsidR="00B446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6FA" w:rsidRDefault="00F906FA" w:rsidP="00F906FA">
      <w:r>
        <w:separator/>
      </w:r>
    </w:p>
  </w:endnote>
  <w:endnote w:type="continuationSeparator" w:id="0">
    <w:p w:rsidR="00F906FA" w:rsidRDefault="00F906FA" w:rsidP="00F9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630058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F906FA" w:rsidRPr="00BD2A49" w:rsidRDefault="00F906FA" w:rsidP="00F906FA">
        <w:pPr>
          <w:pStyle w:val="Noga"/>
          <w:pBdr>
            <w:bottom w:val="single" w:sz="12" w:space="0" w:color="auto"/>
          </w:pBdr>
          <w:jc w:val="right"/>
          <w:rPr>
            <w:rFonts w:asciiTheme="minorHAnsi" w:hAnsiTheme="minorHAnsi"/>
            <w:sz w:val="18"/>
            <w:szCs w:val="12"/>
          </w:rPr>
        </w:pPr>
        <w:r>
          <w:rPr>
            <w:rFonts w:asciiTheme="minorHAnsi" w:hAnsiTheme="minorHAnsi"/>
            <w:sz w:val="18"/>
            <w:szCs w:val="12"/>
          </w:rPr>
          <w:t>18</w:t>
        </w:r>
      </w:p>
      <w:p w:rsidR="00F906FA" w:rsidRPr="00BD2A49" w:rsidRDefault="00F906FA" w:rsidP="00F906F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 w:rsidRPr="00BD2A49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Elektro Gorenjska, d. d.</w:t>
        </w:r>
      </w:p>
      <w:p w:rsidR="00F906FA" w:rsidRPr="003B2D4D" w:rsidRDefault="00F906FA" w:rsidP="00F906FA">
        <w:pPr>
          <w:pStyle w:val="Noga"/>
          <w:rPr>
            <w:rFonts w:asciiTheme="minorHAnsi" w:hAnsiTheme="minorHAnsi" w:cs="Arial"/>
            <w:i/>
            <w:color w:val="000000" w:themeColor="text1"/>
            <w:sz w:val="18"/>
            <w:szCs w:val="18"/>
          </w:rPr>
        </w:pP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Čiščenje poslovnih prostorov (2),</w:t>
        </w:r>
        <w:r w:rsidRPr="000D1933"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 xml:space="preserve"> št. </w:t>
        </w:r>
        <w:r>
          <w:rPr>
            <w:rFonts w:asciiTheme="minorHAnsi" w:hAnsiTheme="minorHAnsi" w:cs="Arial"/>
            <w:i/>
            <w:color w:val="000000" w:themeColor="text1"/>
            <w:sz w:val="18"/>
            <w:szCs w:val="18"/>
          </w:rPr>
          <w:t>NMV18-019</w:t>
        </w:r>
      </w:p>
      <w:p w:rsidR="00F906FA" w:rsidRDefault="00F906FA" w:rsidP="00F906FA">
        <w:pPr>
          <w:pStyle w:val="Noga"/>
          <w:jc w:val="right"/>
          <w:rPr>
            <w:sz w:val="12"/>
            <w:szCs w:val="12"/>
          </w:rPr>
        </w:pPr>
      </w:p>
    </w:sdtContent>
  </w:sdt>
  <w:p w:rsidR="00F906FA" w:rsidRDefault="00F906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6FA" w:rsidRDefault="00F906FA" w:rsidP="00F906FA">
      <w:r>
        <w:separator/>
      </w:r>
    </w:p>
  </w:footnote>
  <w:footnote w:type="continuationSeparator" w:id="0">
    <w:p w:rsidR="00F906FA" w:rsidRDefault="00F906FA" w:rsidP="00F906FA">
      <w:r>
        <w:continuationSeparator/>
      </w:r>
    </w:p>
  </w:footnote>
  <w:footnote w:id="1">
    <w:p w:rsidR="00F906FA" w:rsidRPr="00531CD3" w:rsidRDefault="00F906FA" w:rsidP="00F906FA">
      <w:pPr>
        <w:pStyle w:val="Sprotnaopomba-besedilo"/>
        <w:jc w:val="both"/>
        <w:rPr>
          <w:lang w:val="sl-SI"/>
        </w:rPr>
      </w:pPr>
      <w:r w:rsidRPr="00531CD3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234446">
        <w:rPr>
          <w:rFonts w:asciiTheme="minorHAnsi" w:hAnsiTheme="minorHAnsi" w:cstheme="minorHAnsi"/>
          <w:lang w:val="sl-SI"/>
        </w:rPr>
        <w:t>Ponudnik ta obrazec, izpolnjen, podpisan in žigosan (če uporablja žig)</w:t>
      </w:r>
      <w:r>
        <w:rPr>
          <w:rFonts w:asciiTheme="minorHAnsi" w:hAnsiTheme="minorHAnsi" w:cstheme="minorHAnsi"/>
          <w:lang w:val="sl-SI"/>
        </w:rPr>
        <w:t>,</w:t>
      </w:r>
      <w:r w:rsidRPr="00234446">
        <w:rPr>
          <w:rFonts w:asciiTheme="minorHAnsi" w:hAnsiTheme="minorHAnsi" w:cstheme="minorHAnsi"/>
          <w:lang w:val="sl-SI"/>
        </w:rPr>
        <w:t xml:space="preserve"> v informacijskem sistemu e-JN naloži v razdelek »Predračun«.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75B3"/>
    <w:multiLevelType w:val="hybridMultilevel"/>
    <w:tmpl w:val="4F747F84"/>
    <w:lvl w:ilvl="0" w:tplc="97E0D5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9244DE9C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/>
        <w:i w:val="0"/>
        <w:sz w:val="22"/>
      </w:rPr>
    </w:lvl>
    <w:lvl w:ilvl="3" w:tplc="784ECEE4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FA"/>
    <w:rsid w:val="00B44666"/>
    <w:rsid w:val="00F9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A4EF"/>
  <w15:chartTrackingRefBased/>
  <w15:docId w15:val="{CBE1B680-D834-47B0-BE2D-00D1836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0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F906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F906FA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rsid w:val="00F906FA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906FA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F906FA"/>
    <w:rPr>
      <w:vertAlign w:val="superscript"/>
    </w:rPr>
  </w:style>
  <w:style w:type="character" w:styleId="Krepko">
    <w:name w:val="Strong"/>
    <w:uiPriority w:val="22"/>
    <w:qFormat/>
    <w:rsid w:val="00F906FA"/>
    <w:rPr>
      <w:b/>
    </w:rPr>
  </w:style>
  <w:style w:type="paragraph" w:styleId="Glava">
    <w:name w:val="header"/>
    <w:basedOn w:val="Navaden"/>
    <w:link w:val="GlavaZnak"/>
    <w:uiPriority w:val="99"/>
    <w:unhideWhenUsed/>
    <w:rsid w:val="00F906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06F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906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906F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2018-07-05T12:45:00Z</dcterms:created>
  <dcterms:modified xsi:type="dcterms:W3CDTF">2018-07-05T12:46:00Z</dcterms:modified>
</cp:coreProperties>
</file>