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19C" w:rsidRPr="00590863" w:rsidRDefault="00CB619C" w:rsidP="00CB619C">
      <w:pPr>
        <w:spacing w:after="0"/>
        <w:jc w:val="right"/>
        <w:rPr>
          <w:rFonts w:ascii="Arial" w:hAnsi="Arial" w:cs="Arial"/>
          <w:sz w:val="18"/>
          <w:szCs w:val="18"/>
        </w:rPr>
      </w:pPr>
      <w:r w:rsidRPr="00590863">
        <w:rPr>
          <w:rFonts w:ascii="Arial" w:hAnsi="Arial" w:cs="Arial"/>
          <w:sz w:val="18"/>
          <w:szCs w:val="18"/>
        </w:rPr>
        <w:t>Obrazec št: 1</w:t>
      </w:r>
    </w:p>
    <w:p w:rsidR="00CB619C" w:rsidRPr="00252358" w:rsidRDefault="00CB619C" w:rsidP="00CB619C"/>
    <w:p w:rsidR="00CB619C" w:rsidRDefault="00CB619C" w:rsidP="00CB619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Prijava</w:t>
      </w:r>
    </w:p>
    <w:p w:rsidR="00CB619C" w:rsidRDefault="00CB619C" w:rsidP="00CB619C">
      <w:pPr>
        <w:spacing w:before="225" w:after="225" w:line="240" w:lineRule="auto"/>
        <w:jc w:val="both"/>
        <w:rPr>
          <w:rFonts w:ascii="Arial" w:hAnsi="Arial" w:cs="Arial"/>
          <w:color w:val="000000"/>
          <w:sz w:val="18"/>
          <w:szCs w:val="18"/>
        </w:rPr>
      </w:pPr>
    </w:p>
    <w:p w:rsidR="00CB619C" w:rsidRDefault="00CB619C" w:rsidP="00CB619C">
      <w:pPr>
        <w:spacing w:before="225" w:after="225" w:line="240" w:lineRule="auto"/>
        <w:jc w:val="both"/>
      </w:pPr>
      <w:r>
        <w:rPr>
          <w:rFonts w:ascii="Arial" w:hAnsi="Arial" w:cs="Arial"/>
          <w:color w:val="000000"/>
          <w:sz w:val="18"/>
          <w:szCs w:val="18"/>
        </w:rPr>
        <w:t>Na osnovi povabila za naročilo »</w:t>
      </w:r>
      <w:r w:rsidRPr="003E741C">
        <w:rPr>
          <w:rFonts w:ascii="Arial" w:hAnsi="Arial" w:cs="Arial"/>
          <w:b/>
          <w:bCs/>
          <w:color w:val="000000"/>
          <w:sz w:val="18"/>
          <w:szCs w:val="18"/>
        </w:rPr>
        <w:t>Raziskovanje in demonstracija uporabnosti metod strojnega učenja v elektrodistribucijskem omrežju</w:t>
      </w:r>
      <w:r>
        <w:rPr>
          <w:rFonts w:ascii="Arial" w:hAnsi="Arial" w:cs="Arial"/>
          <w:color w:val="000000"/>
          <w:sz w:val="18"/>
          <w:szCs w:val="18"/>
        </w:rPr>
        <w:t>« podajamo prijavo, kot sledi:</w:t>
      </w:r>
    </w:p>
    <w:p w:rsidR="00CB619C" w:rsidRDefault="00CB619C" w:rsidP="00CB619C">
      <w:pPr>
        <w:spacing w:before="225" w:after="225" w:line="240" w:lineRule="auto"/>
        <w:jc w:val="both"/>
        <w:rPr>
          <w:rFonts w:ascii="Arial" w:hAnsi="Arial" w:cs="Arial"/>
          <w:b/>
          <w:bCs/>
          <w:color w:val="000000"/>
          <w:sz w:val="18"/>
          <w:szCs w:val="18"/>
        </w:rPr>
      </w:pPr>
    </w:p>
    <w:p w:rsidR="00CB619C" w:rsidRDefault="00CB619C" w:rsidP="00CB619C">
      <w:pPr>
        <w:spacing w:before="225" w:after="225" w:line="240" w:lineRule="auto"/>
        <w:jc w:val="both"/>
      </w:pPr>
      <w:r>
        <w:rPr>
          <w:rFonts w:ascii="Arial" w:hAnsi="Arial" w:cs="Arial"/>
          <w:b/>
          <w:bCs/>
          <w:color w:val="000000"/>
          <w:sz w:val="18"/>
          <w:szCs w:val="18"/>
        </w:rPr>
        <w:t>I. Prijava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CB619C" w:rsidTr="00BF6902">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NAZIV KANDIDATA: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NASLOV KANDIDATA: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bl>
    <w:p w:rsidR="00CB619C" w:rsidRDefault="00CB619C" w:rsidP="00CB619C">
      <w:pPr>
        <w:spacing w:before="225" w:after="225" w:line="240" w:lineRule="auto"/>
        <w:jc w:val="both"/>
      </w:pPr>
      <w:r>
        <w:rPr>
          <w:rFonts w:ascii="Arial" w:hAnsi="Arial" w:cs="Arial"/>
          <w:color w:val="000000"/>
          <w:sz w:val="18"/>
          <w:szCs w:val="18"/>
        </w:rPr>
        <w:t>Prijavo oddajamo (ustrezno označite):</w:t>
      </w:r>
    </w:p>
    <w:p w:rsidR="00CB619C" w:rsidRDefault="00CB619C" w:rsidP="00CB619C">
      <w:pPr>
        <w:spacing w:before="225" w:after="225" w:line="240" w:lineRule="auto"/>
        <w:jc w:val="both"/>
      </w:pPr>
      <w:r>
        <w:fldChar w:fldCharType="begin">
          <w:ffData>
            <w:name w:val="cbox15ee9da2aa124c"/>
            <w:enabled/>
            <w:calcOnExit w:val="0"/>
            <w:checkBox>
              <w:sizeAuto/>
              <w:default w:val="0"/>
            </w:checkBox>
          </w:ffData>
        </w:fldChar>
      </w:r>
      <w:bookmarkStart w:id="0" w:name="cbox15ee9da2aa124c"/>
      <w:r>
        <w:instrText xml:space="preserve"> FORMCHECKBOX </w:instrText>
      </w:r>
      <w:r>
        <w:fldChar w:fldCharType="separate"/>
      </w:r>
      <w:r>
        <w:fldChar w:fldCharType="end"/>
      </w:r>
      <w:bookmarkEnd w:id="0"/>
      <w:r>
        <w:rPr>
          <w:rFonts w:ascii="Arial" w:hAnsi="Arial" w:cs="Arial"/>
          <w:color w:val="000000"/>
          <w:sz w:val="18"/>
          <w:szCs w:val="18"/>
        </w:rPr>
        <w:t> samostojno</w:t>
      </w:r>
    </w:p>
    <w:p w:rsidR="00CB619C" w:rsidRDefault="00CB619C" w:rsidP="00CB619C">
      <w:pPr>
        <w:spacing w:before="225" w:after="225" w:line="240" w:lineRule="auto"/>
        <w:jc w:val="both"/>
      </w:pPr>
      <w:r>
        <w:fldChar w:fldCharType="begin">
          <w:ffData>
            <w:name w:val="cbox15ee9da2aa155b"/>
            <w:enabled/>
            <w:calcOnExit w:val="0"/>
            <w:checkBox>
              <w:sizeAuto/>
              <w:default w:val="0"/>
            </w:checkBox>
          </w:ffData>
        </w:fldChar>
      </w:r>
      <w:bookmarkStart w:id="1" w:name="cbox15ee9da2aa155b"/>
      <w:r>
        <w:instrText xml:space="preserve"> FORMCHECKBOX </w:instrText>
      </w:r>
      <w:r>
        <w:fldChar w:fldCharType="separate"/>
      </w:r>
      <w:r>
        <w:fldChar w:fldCharType="end"/>
      </w:r>
      <w:bookmarkEnd w:id="1"/>
      <w:r>
        <w:rPr>
          <w:rFonts w:ascii="Arial" w:hAnsi="Arial" w:cs="Arial"/>
          <w:color w:val="000000"/>
          <w:sz w:val="18"/>
          <w:szCs w:val="18"/>
        </w:rPr>
        <w:t> z naslednjimi partnerji (navedite samo firme): ___________________________________</w:t>
      </w:r>
    </w:p>
    <w:p w:rsidR="00CB619C" w:rsidRDefault="00CB619C" w:rsidP="00CB619C">
      <w:pPr>
        <w:spacing w:before="225" w:after="225" w:line="240" w:lineRule="auto"/>
        <w:jc w:val="both"/>
      </w:pPr>
      <w:r>
        <w:fldChar w:fldCharType="begin">
          <w:ffData>
            <w:name w:val="cbox15ee9da2aa1858"/>
            <w:enabled/>
            <w:calcOnExit w:val="0"/>
            <w:checkBox>
              <w:sizeAuto/>
              <w:default w:val="0"/>
            </w:checkBox>
          </w:ffData>
        </w:fldChar>
      </w:r>
      <w:bookmarkStart w:id="2" w:name="cbox15ee9da2aa1858"/>
      <w:r>
        <w:instrText xml:space="preserve"> FORMCHECKBOX </w:instrText>
      </w:r>
      <w:r>
        <w:fldChar w:fldCharType="separate"/>
      </w:r>
      <w:r>
        <w:fldChar w:fldCharType="end"/>
      </w:r>
      <w:bookmarkEnd w:id="2"/>
      <w:r>
        <w:rPr>
          <w:rFonts w:ascii="Arial" w:hAnsi="Arial" w:cs="Arial"/>
          <w:color w:val="000000"/>
          <w:sz w:val="18"/>
          <w:szCs w:val="18"/>
        </w:rPr>
        <w:t> z naslednjimi podizvajalci (navedite samo firme): ________________________________</w:t>
      </w:r>
    </w:p>
    <w:p w:rsidR="00CB619C" w:rsidRDefault="00CB619C" w:rsidP="00CB619C">
      <w:pPr>
        <w:spacing w:before="225" w:after="225" w:line="240" w:lineRule="auto"/>
        <w:jc w:val="both"/>
      </w:pPr>
      <w:r>
        <w:fldChar w:fldCharType="begin">
          <w:ffData>
            <w:name w:val="cbox15ee9da2aa1b69"/>
            <w:enabled/>
            <w:calcOnExit w:val="0"/>
            <w:checkBox>
              <w:sizeAuto/>
              <w:default w:val="0"/>
            </w:checkBox>
          </w:ffData>
        </w:fldChar>
      </w:r>
      <w:bookmarkStart w:id="3" w:name="cbox15ee9da2aa1b69"/>
      <w:r>
        <w:instrText xml:space="preserve"> FORMCHECKBOX </w:instrText>
      </w:r>
      <w:r>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rsidR="00CB619C" w:rsidRDefault="00CB619C" w:rsidP="00CB619C">
      <w:pPr>
        <w:spacing w:before="225" w:after="225" w:line="240" w:lineRule="auto"/>
        <w:jc w:val="both"/>
        <w:rPr>
          <w:rFonts w:ascii="Arial" w:hAnsi="Arial" w:cs="Arial"/>
          <w:b/>
          <w:bCs/>
          <w:color w:val="000000"/>
          <w:sz w:val="18"/>
          <w:szCs w:val="18"/>
        </w:rPr>
      </w:pPr>
    </w:p>
    <w:p w:rsidR="00CB619C" w:rsidRDefault="00CB619C" w:rsidP="00CB619C">
      <w:pPr>
        <w:spacing w:before="225" w:after="225" w:line="240" w:lineRule="auto"/>
        <w:jc w:val="both"/>
        <w:rPr>
          <w:rFonts w:ascii="Arial" w:hAnsi="Arial" w:cs="Arial"/>
          <w:b/>
          <w:bCs/>
          <w:color w:val="000000"/>
          <w:sz w:val="18"/>
          <w:szCs w:val="18"/>
        </w:rPr>
      </w:pPr>
      <w:r w:rsidRPr="009F0529">
        <w:rPr>
          <w:rFonts w:ascii="Arial" w:hAnsi="Arial" w:cs="Arial"/>
          <w:b/>
          <w:bCs/>
          <w:color w:val="000000"/>
          <w:sz w:val="18"/>
          <w:szCs w:val="18"/>
        </w:rPr>
        <w:t>II. Izkazovanje meril</w:t>
      </w:r>
    </w:p>
    <w:tbl>
      <w:tblPr>
        <w:tblStyle w:val="Tabelamrea"/>
        <w:tblW w:w="9776" w:type="dxa"/>
        <w:tblLook w:val="04A0" w:firstRow="1" w:lastRow="0" w:firstColumn="1" w:lastColumn="0" w:noHBand="0" w:noVBand="1"/>
      </w:tblPr>
      <w:tblGrid>
        <w:gridCol w:w="3085"/>
        <w:gridCol w:w="6691"/>
      </w:tblGrid>
      <w:tr w:rsidR="00CB619C" w:rsidTr="00BF6902">
        <w:tc>
          <w:tcPr>
            <w:tcW w:w="3085" w:type="dxa"/>
            <w:shd w:val="clear" w:color="auto" w:fill="D9D9D9" w:themeFill="background1" w:themeFillShade="D9"/>
            <w:vAlign w:val="center"/>
          </w:tcPr>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Vsebina</w:t>
            </w:r>
          </w:p>
        </w:tc>
        <w:tc>
          <w:tcPr>
            <w:tcW w:w="6691" w:type="dxa"/>
            <w:shd w:val="clear" w:color="auto" w:fill="D9D9D9" w:themeFill="background1" w:themeFillShade="D9"/>
            <w:vAlign w:val="center"/>
          </w:tcPr>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Informacije kandidata oz. ponudnika</w:t>
            </w:r>
          </w:p>
        </w:tc>
      </w:tr>
      <w:tr w:rsidR="00CB619C" w:rsidTr="00BF6902">
        <w:trPr>
          <w:trHeight w:val="1613"/>
        </w:trPr>
        <w:tc>
          <w:tcPr>
            <w:tcW w:w="3085" w:type="dxa"/>
            <w:vMerge w:val="restart"/>
            <w:vAlign w:val="center"/>
          </w:tcPr>
          <w:p w:rsidR="00CB619C" w:rsidRPr="006F67A0" w:rsidRDefault="00CB619C" w:rsidP="00BF6902">
            <w:pPr>
              <w:spacing w:before="225" w:after="225"/>
              <w:jc w:val="center"/>
              <w:rPr>
                <w:rFonts w:ascii="Arial" w:hAnsi="Arial" w:cs="Arial"/>
                <w:i/>
                <w:iCs/>
                <w:color w:val="000000"/>
                <w:sz w:val="16"/>
                <w:szCs w:val="16"/>
              </w:rPr>
            </w:pPr>
            <w:proofErr w:type="spellStart"/>
            <w:r w:rsidRPr="006F67A0">
              <w:rPr>
                <w:rFonts w:ascii="Arial" w:hAnsi="Arial" w:cs="Arial"/>
                <w:i/>
                <w:iCs/>
                <w:color w:val="000000"/>
                <w:sz w:val="16"/>
                <w:szCs w:val="16"/>
              </w:rPr>
              <w:t>Ponder</w:t>
            </w:r>
            <w:proofErr w:type="spellEnd"/>
            <w:r w:rsidRPr="006F67A0">
              <w:rPr>
                <w:rFonts w:ascii="Arial" w:hAnsi="Arial" w:cs="Arial"/>
                <w:i/>
                <w:iCs/>
                <w:color w:val="000000"/>
                <w:sz w:val="16"/>
                <w:szCs w:val="16"/>
              </w:rPr>
              <w:t xml:space="preserve"> </w:t>
            </w:r>
            <w:r>
              <w:rPr>
                <w:rFonts w:ascii="Arial" w:hAnsi="Arial" w:cs="Arial"/>
                <w:i/>
                <w:iCs/>
                <w:color w:val="000000"/>
                <w:sz w:val="16"/>
                <w:szCs w:val="16"/>
              </w:rPr>
              <w:t>1</w:t>
            </w:r>
            <w:r w:rsidRPr="006F67A0">
              <w:rPr>
                <w:rFonts w:ascii="Arial" w:hAnsi="Arial" w:cs="Arial"/>
                <w:i/>
                <w:iCs/>
                <w:color w:val="000000"/>
                <w:sz w:val="16"/>
                <w:szCs w:val="16"/>
              </w:rPr>
              <w:t>: Dodatne kvalifikacije gospodarskega subjekta</w:t>
            </w:r>
          </w:p>
        </w:tc>
        <w:tc>
          <w:tcPr>
            <w:tcW w:w="6691" w:type="dxa"/>
            <w:vAlign w:val="center"/>
          </w:tcPr>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Gospodarski subjekt navede študije ali raziskave</w:t>
            </w:r>
            <w:r>
              <w:t xml:space="preserve"> </w:t>
            </w:r>
            <w:r w:rsidRPr="00A95FAC">
              <w:rPr>
                <w:rFonts w:ascii="Arial" w:hAnsi="Arial" w:cs="Arial"/>
                <w:b/>
                <w:bCs/>
                <w:color w:val="000000"/>
                <w:sz w:val="18"/>
                <w:szCs w:val="18"/>
              </w:rPr>
              <w:t>v zvezi s predmetom javnega naročila (</w:t>
            </w:r>
            <w:r>
              <w:rPr>
                <w:rFonts w:ascii="Arial" w:hAnsi="Arial" w:cs="Arial"/>
                <w:b/>
                <w:bCs/>
                <w:color w:val="000000"/>
                <w:sz w:val="18"/>
                <w:szCs w:val="18"/>
              </w:rPr>
              <w:t>strojno učenje</w:t>
            </w:r>
            <w:r w:rsidRPr="00A95FAC">
              <w:rPr>
                <w:rFonts w:ascii="Arial" w:hAnsi="Arial" w:cs="Arial"/>
                <w:b/>
                <w:bCs/>
                <w:color w:val="000000"/>
                <w:sz w:val="18"/>
                <w:szCs w:val="18"/>
              </w:rPr>
              <w:t xml:space="preserve"> na področju distribucije električne energije)</w:t>
            </w:r>
            <w:r>
              <w:rPr>
                <w:rFonts w:ascii="Arial" w:hAnsi="Arial" w:cs="Arial"/>
                <w:b/>
                <w:bCs/>
                <w:color w:val="000000"/>
                <w:sz w:val="18"/>
                <w:szCs w:val="18"/>
              </w:rPr>
              <w:t>, doda naslov elektronske povezave do objave študije ali raziskave in navede kontaktno osebo, pri kateri lahko naročnik preveri izvedbo študije ali raziskave:</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CB619C">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tc>
      </w:tr>
      <w:tr w:rsidR="00CB619C" w:rsidTr="00BF6902">
        <w:trPr>
          <w:trHeight w:val="1612"/>
        </w:trPr>
        <w:tc>
          <w:tcPr>
            <w:tcW w:w="3085" w:type="dxa"/>
            <w:vMerge/>
            <w:vAlign w:val="center"/>
          </w:tcPr>
          <w:p w:rsidR="00CB619C" w:rsidRPr="006F67A0" w:rsidRDefault="00CB619C" w:rsidP="00BF6902">
            <w:pPr>
              <w:spacing w:before="225" w:after="225"/>
              <w:jc w:val="center"/>
              <w:rPr>
                <w:rFonts w:ascii="Arial" w:hAnsi="Arial" w:cs="Arial"/>
                <w:i/>
                <w:iCs/>
                <w:color w:val="000000"/>
                <w:sz w:val="16"/>
                <w:szCs w:val="16"/>
              </w:rPr>
            </w:pPr>
          </w:p>
        </w:tc>
        <w:tc>
          <w:tcPr>
            <w:tcW w:w="6691" w:type="dxa"/>
            <w:vAlign w:val="center"/>
          </w:tcPr>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Gospodarski subjekt navede študije o dolgoročnem načrtovanju elektrodistribucijskega omrežja oz. o razvoju elektrodistribucijskega omrežja, doda naslov elektronske povezave do objave študije in navede kontaktno osebo, pri kateri lahko naročnik preveri izvedbo študije ali raziskave:</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CB619C">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tc>
      </w:tr>
      <w:tr w:rsidR="00CB619C" w:rsidTr="00BF6902">
        <w:trPr>
          <w:trHeight w:val="2370"/>
        </w:trPr>
        <w:tc>
          <w:tcPr>
            <w:tcW w:w="3085" w:type="dxa"/>
            <w:vMerge w:val="restart"/>
            <w:vAlign w:val="center"/>
          </w:tcPr>
          <w:p w:rsidR="00CB619C" w:rsidRPr="00933039" w:rsidRDefault="00CB619C" w:rsidP="00BF6902">
            <w:pPr>
              <w:spacing w:before="225" w:after="225"/>
              <w:jc w:val="center"/>
              <w:rPr>
                <w:rFonts w:ascii="Arial" w:hAnsi="Arial" w:cs="Arial"/>
                <w:i/>
                <w:iCs/>
                <w:color w:val="000000"/>
                <w:sz w:val="16"/>
                <w:szCs w:val="16"/>
              </w:rPr>
            </w:pPr>
            <w:proofErr w:type="spellStart"/>
            <w:r w:rsidRPr="00933039">
              <w:rPr>
                <w:rFonts w:ascii="Arial" w:hAnsi="Arial" w:cs="Arial"/>
                <w:i/>
                <w:iCs/>
                <w:color w:val="000000"/>
                <w:sz w:val="16"/>
                <w:szCs w:val="16"/>
              </w:rPr>
              <w:t>Ponder</w:t>
            </w:r>
            <w:proofErr w:type="spellEnd"/>
            <w:r w:rsidRPr="00933039">
              <w:rPr>
                <w:rFonts w:ascii="Arial" w:hAnsi="Arial" w:cs="Arial"/>
                <w:i/>
                <w:iCs/>
                <w:color w:val="000000"/>
                <w:sz w:val="16"/>
                <w:szCs w:val="16"/>
              </w:rPr>
              <w:t xml:space="preserve"> </w:t>
            </w:r>
            <w:r>
              <w:rPr>
                <w:rFonts w:ascii="Arial" w:hAnsi="Arial" w:cs="Arial"/>
                <w:i/>
                <w:iCs/>
                <w:color w:val="000000"/>
                <w:sz w:val="16"/>
                <w:szCs w:val="16"/>
              </w:rPr>
              <w:t>2</w:t>
            </w:r>
            <w:r w:rsidRPr="00933039">
              <w:rPr>
                <w:rFonts w:ascii="Arial" w:hAnsi="Arial" w:cs="Arial"/>
                <w:i/>
                <w:iCs/>
                <w:color w:val="000000"/>
                <w:sz w:val="16"/>
                <w:szCs w:val="16"/>
              </w:rPr>
              <w:t>: Dodatne kvalifikacije nominiranega kadra</w:t>
            </w:r>
          </w:p>
        </w:tc>
        <w:tc>
          <w:tcPr>
            <w:tcW w:w="6691" w:type="dxa"/>
          </w:tcPr>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 xml:space="preserve">Gospodarski subjekt navede ime in priimek kadra in </w:t>
            </w:r>
            <w:r w:rsidRPr="00BB1434">
              <w:rPr>
                <w:rFonts w:ascii="Arial" w:hAnsi="Arial" w:cs="Arial"/>
                <w:b/>
                <w:bCs/>
                <w:color w:val="000000"/>
                <w:sz w:val="18"/>
                <w:szCs w:val="18"/>
              </w:rPr>
              <w:t>istovrstne projekte (</w:t>
            </w:r>
            <w:r>
              <w:rPr>
                <w:rFonts w:ascii="Arial" w:hAnsi="Arial" w:cs="Arial"/>
                <w:b/>
                <w:bCs/>
                <w:color w:val="000000"/>
                <w:sz w:val="18"/>
                <w:szCs w:val="18"/>
              </w:rPr>
              <w:t>strojno učenje</w:t>
            </w:r>
            <w:r w:rsidRPr="00BB1434">
              <w:rPr>
                <w:rFonts w:ascii="Arial" w:hAnsi="Arial" w:cs="Arial"/>
                <w:b/>
                <w:bCs/>
                <w:color w:val="000000"/>
                <w:sz w:val="18"/>
                <w:szCs w:val="18"/>
              </w:rPr>
              <w:t xml:space="preserve"> na področju distribucije električne energije)</w:t>
            </w:r>
            <w:r>
              <w:rPr>
                <w:rFonts w:ascii="Arial" w:hAnsi="Arial" w:cs="Arial"/>
                <w:b/>
                <w:bCs/>
                <w:color w:val="000000"/>
                <w:sz w:val="18"/>
                <w:szCs w:val="18"/>
              </w:rPr>
              <w:t>, na katerih je sodeloval, ter doda naslov elektronske povezave do objave rezultatov projekta  in navede kontaktno osebo, pri kateri lahko naročnik preveri izvedbo projekta:</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sidRPr="00933039">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tc>
      </w:tr>
      <w:tr w:rsidR="00CB619C" w:rsidTr="00BF6902">
        <w:trPr>
          <w:trHeight w:val="2370"/>
        </w:trPr>
        <w:tc>
          <w:tcPr>
            <w:tcW w:w="3085" w:type="dxa"/>
            <w:vMerge/>
            <w:vAlign w:val="center"/>
          </w:tcPr>
          <w:p w:rsidR="00CB619C" w:rsidRPr="00933039" w:rsidRDefault="00CB619C" w:rsidP="00BF6902">
            <w:pPr>
              <w:spacing w:before="225" w:after="225"/>
              <w:jc w:val="center"/>
              <w:rPr>
                <w:rFonts w:ascii="Arial" w:hAnsi="Arial" w:cs="Arial"/>
                <w:i/>
                <w:iCs/>
                <w:color w:val="000000"/>
                <w:sz w:val="16"/>
                <w:szCs w:val="16"/>
              </w:rPr>
            </w:pPr>
          </w:p>
        </w:tc>
        <w:tc>
          <w:tcPr>
            <w:tcW w:w="6691" w:type="dxa"/>
          </w:tcPr>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 xml:space="preserve">Gospodarski subjekt navede ime in priimek kadra in prispevek </w:t>
            </w:r>
            <w:r w:rsidRPr="00803EAD">
              <w:rPr>
                <w:rFonts w:ascii="Arial" w:hAnsi="Arial" w:cs="Arial"/>
                <w:b/>
                <w:bCs/>
                <w:color w:val="000000"/>
                <w:sz w:val="18"/>
                <w:szCs w:val="18"/>
              </w:rPr>
              <w:t>v zvezi s predmetom javnega naročila (</w:t>
            </w:r>
            <w:r>
              <w:rPr>
                <w:rFonts w:ascii="Arial" w:hAnsi="Arial" w:cs="Arial"/>
                <w:b/>
                <w:bCs/>
                <w:color w:val="000000"/>
                <w:sz w:val="18"/>
                <w:szCs w:val="18"/>
              </w:rPr>
              <w:t>strojno učenje</w:t>
            </w:r>
            <w:r w:rsidRPr="00803EAD">
              <w:rPr>
                <w:rFonts w:ascii="Arial" w:hAnsi="Arial" w:cs="Arial"/>
                <w:b/>
                <w:bCs/>
                <w:color w:val="000000"/>
                <w:sz w:val="18"/>
                <w:szCs w:val="18"/>
              </w:rPr>
              <w:t xml:space="preserve"> na področju distribucije električne energije)</w:t>
            </w:r>
            <w:r>
              <w:rPr>
                <w:rFonts w:ascii="Arial" w:hAnsi="Arial" w:cs="Arial"/>
                <w:b/>
                <w:bCs/>
                <w:color w:val="000000"/>
                <w:sz w:val="18"/>
                <w:szCs w:val="18"/>
              </w:rPr>
              <w:t xml:space="preserve"> na mednarodnih konferencah (naslov prispevka in naziv konference) ter doda naslov elektronske povezave do objave prispevka in navede kontaktno osebo, pri kateri lahko naročnik preveri </w:t>
            </w:r>
            <w:r w:rsidRPr="00B74671">
              <w:rPr>
                <w:rFonts w:ascii="Arial" w:hAnsi="Arial" w:cs="Arial"/>
                <w:b/>
                <w:color w:val="000000"/>
                <w:sz w:val="18"/>
                <w:szCs w:val="18"/>
              </w:rPr>
              <w:t xml:space="preserve">objavo </w:t>
            </w:r>
            <w:r w:rsidRPr="003E741C">
              <w:rPr>
                <w:rFonts w:ascii="Arial" w:hAnsi="Arial" w:cs="Arial"/>
                <w:b/>
                <w:color w:val="000000"/>
                <w:sz w:val="18"/>
                <w:szCs w:val="18"/>
              </w:rPr>
              <w:t xml:space="preserve">prispevka </w:t>
            </w:r>
            <w:r w:rsidRPr="003E741C">
              <w:rPr>
                <w:rFonts w:ascii="Arial" w:hAnsi="Arial" w:cs="Arial"/>
                <w:b/>
                <w:bCs/>
                <w:i/>
                <w:iCs/>
                <w:color w:val="000000"/>
                <w:sz w:val="18"/>
                <w:szCs w:val="18"/>
              </w:rPr>
              <w:t>(naročnik, mentor, ipd.):</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sidRPr="00933039">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p w:rsidR="00CB619C" w:rsidRDefault="00CB619C" w:rsidP="00BF6902">
            <w:pPr>
              <w:spacing w:before="225" w:after="225"/>
              <w:jc w:val="center"/>
              <w:rPr>
                <w:rFonts w:ascii="Arial" w:hAnsi="Arial" w:cs="Arial"/>
                <w:b/>
                <w:bCs/>
                <w:color w:val="000000"/>
                <w:sz w:val="18"/>
                <w:szCs w:val="18"/>
              </w:rPr>
            </w:pPr>
            <w:r>
              <w:rPr>
                <w:rFonts w:ascii="Arial" w:hAnsi="Arial" w:cs="Arial"/>
                <w:b/>
                <w:bCs/>
                <w:color w:val="000000"/>
                <w:sz w:val="18"/>
                <w:szCs w:val="18"/>
              </w:rPr>
              <w:t>______________________________</w:t>
            </w:r>
          </w:p>
        </w:tc>
      </w:tr>
    </w:tbl>
    <w:p w:rsidR="00CB619C" w:rsidRDefault="00CB619C" w:rsidP="00CB619C">
      <w:pPr>
        <w:spacing w:before="225" w:after="225" w:line="240" w:lineRule="auto"/>
        <w:jc w:val="both"/>
        <w:rPr>
          <w:rFonts w:ascii="Arial" w:hAnsi="Arial" w:cs="Arial"/>
          <w:color w:val="000000"/>
          <w:sz w:val="18"/>
          <w:szCs w:val="18"/>
        </w:rPr>
      </w:pPr>
      <w:r>
        <w:rPr>
          <w:rFonts w:ascii="Arial" w:hAnsi="Arial" w:cs="Arial"/>
          <w:b/>
          <w:bCs/>
          <w:color w:val="000000"/>
          <w:sz w:val="18"/>
          <w:szCs w:val="18"/>
        </w:rPr>
        <w:lastRenderedPageBreak/>
        <w:t>III. Rok veljavnosti prijave</w:t>
      </w:r>
    </w:p>
    <w:p w:rsidR="00CB619C" w:rsidRDefault="00CB619C" w:rsidP="00CB619C">
      <w:pPr>
        <w:spacing w:before="225" w:after="225" w:line="240" w:lineRule="auto"/>
        <w:jc w:val="both"/>
      </w:pPr>
      <w:r>
        <w:rPr>
          <w:rFonts w:ascii="Arial" w:hAnsi="Arial" w:cs="Arial"/>
          <w:color w:val="000000"/>
          <w:sz w:val="18"/>
          <w:szCs w:val="18"/>
        </w:rPr>
        <w:t>Prijava velja najmanj 3 mesece od roka za oddajo prijav.</w:t>
      </w:r>
    </w:p>
    <w:p w:rsidR="00CB619C" w:rsidRDefault="00CB619C" w:rsidP="00CB619C">
      <w:pPr>
        <w:spacing w:before="225" w:after="225" w:line="240" w:lineRule="auto"/>
        <w:jc w:val="both"/>
        <w:rPr>
          <w:rFonts w:ascii="Arial" w:hAnsi="Arial" w:cs="Arial"/>
          <w:color w:val="000000"/>
          <w:sz w:val="18"/>
          <w:szCs w:val="18"/>
        </w:rPr>
      </w:pPr>
      <w:r>
        <w:rPr>
          <w:rFonts w:ascii="Arial" w:hAnsi="Arial" w:cs="Arial"/>
          <w:color w:val="000000"/>
          <w:sz w:val="18"/>
          <w:szCs w:val="18"/>
        </w:rPr>
        <w:t>Prijava mora biti veljavna najmanj do navedenega roka. Prekratka veljavnost prijave pomeni razlog za zavrnitev prijave.</w:t>
      </w:r>
    </w:p>
    <w:p w:rsidR="00CB619C" w:rsidRPr="007C5B5C" w:rsidRDefault="00CB619C" w:rsidP="00CB619C">
      <w:pPr>
        <w:rPr>
          <w:rFonts w:ascii="Arial" w:hAnsi="Arial" w:cs="Arial"/>
          <w:b/>
          <w:color w:val="000000"/>
          <w:sz w:val="18"/>
          <w:szCs w:val="18"/>
        </w:rPr>
      </w:pPr>
      <w:r w:rsidRPr="007C5B5C">
        <w:rPr>
          <w:rFonts w:ascii="Arial" w:hAnsi="Arial" w:cs="Arial"/>
          <w:b/>
          <w:color w:val="000000"/>
          <w:sz w:val="18"/>
          <w:szCs w:val="18"/>
        </w:rPr>
        <w:t xml:space="preserve">Veljavnost prijave do:       _______________________________ </w:t>
      </w:r>
    </w:p>
    <w:p w:rsidR="00CB619C" w:rsidRPr="007C5B5C" w:rsidRDefault="00CB619C" w:rsidP="00CB619C">
      <w:pPr>
        <w:rPr>
          <w:rFonts w:ascii="Arial" w:hAnsi="Arial" w:cs="Arial"/>
          <w:color w:val="000000"/>
          <w:sz w:val="18"/>
          <w:szCs w:val="18"/>
        </w:rPr>
      </w:pPr>
    </w:p>
    <w:p w:rsidR="00CB619C" w:rsidRDefault="00CB619C" w:rsidP="00CB619C">
      <w:pPr>
        <w:spacing w:before="225" w:after="225" w:line="240" w:lineRule="auto"/>
        <w:jc w:val="both"/>
      </w:pPr>
      <w:r w:rsidRPr="007C5B5C">
        <w:rPr>
          <w:rFonts w:ascii="Arial" w:hAnsi="Arial" w:cs="Arial"/>
          <w:b/>
          <w:bCs/>
          <w:color w:val="000000"/>
          <w:sz w:val="18"/>
          <w:szCs w:val="18"/>
        </w:rPr>
        <w:t xml:space="preserve">IV. Podatki o </w:t>
      </w:r>
      <w:r w:rsidRPr="007C5B5C">
        <w:rPr>
          <w:rFonts w:ascii="Arial" w:hAnsi="Arial" w:cs="Arial"/>
          <w:b/>
          <w:color w:val="000000"/>
          <w:sz w:val="18"/>
          <w:szCs w:val="18"/>
        </w:rPr>
        <w:t>k</w:t>
      </w:r>
      <w:r w:rsidRPr="007C5B5C">
        <w:rPr>
          <w:rFonts w:ascii="Arial" w:hAnsi="Arial" w:cs="Arial"/>
          <w:b/>
          <w:bCs/>
          <w:color w:val="000000"/>
          <w:sz w:val="18"/>
          <w:szCs w:val="18"/>
        </w:rPr>
        <w:t>andidatu</w:t>
      </w:r>
    </w:p>
    <w:tbl>
      <w:tblPr>
        <w:tblStyle w:val="NormalTablePHPDOCX"/>
        <w:tblW w:w="8745" w:type="dxa"/>
        <w:tblInd w:w="102" w:type="dxa"/>
        <w:tblLook w:val="04A0" w:firstRow="1" w:lastRow="0" w:firstColumn="1" w:lastColumn="0" w:noHBand="0" w:noVBand="1"/>
      </w:tblPr>
      <w:tblGrid>
        <w:gridCol w:w="3590"/>
        <w:gridCol w:w="5155"/>
      </w:tblGrid>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KONTAKTNA OSEBA:</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E-POŠTA KONTAKTNE OSEBE:</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TELEFON:</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ID ŠT. ZA DDV:</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PRISTOJNI FINANČNI URAD:</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MATIČNA ŠTEVILKA:</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ŠTEVILKE TRANSAKCIJSKIH RAČUNOV:</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POOBLAŠČENA OSEBA ZA PODPIS PRIJAVE, PONUDBE IN POGODBE:</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r w:rsidR="00CB619C" w:rsidTr="00BF6902">
        <w:tc>
          <w:tcPr>
            <w:tcW w:w="359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CCCCCC"/>
              </w:rPr>
              <w:lastRenderedPageBreak/>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515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r>
    </w:tbl>
    <w:p w:rsidR="00CB619C" w:rsidRDefault="00CB619C" w:rsidP="00CB619C">
      <w:pPr>
        <w:sectPr w:rsidR="00CB619C" w:rsidSect="00CB619C">
          <w:footerReference w:type="default" r:id="rId7"/>
          <w:footerReference w:type="first" r:id="rId8"/>
          <w:pgSz w:w="11906" w:h="16838"/>
          <w:pgMar w:top="1418" w:right="1418" w:bottom="1418" w:left="1418" w:header="567" w:footer="596" w:gutter="0"/>
          <w:pgNumType w:start="28"/>
          <w:cols w:space="708"/>
          <w:docGrid w:linePitch="360"/>
        </w:sectPr>
      </w:pPr>
    </w:p>
    <w:p w:rsidR="00CB619C" w:rsidRPr="00590863" w:rsidRDefault="00CB619C" w:rsidP="00CB619C">
      <w:pPr>
        <w:spacing w:after="0"/>
        <w:jc w:val="right"/>
        <w:rPr>
          <w:rFonts w:ascii="Arial" w:hAnsi="Arial" w:cs="Arial"/>
          <w:sz w:val="18"/>
          <w:szCs w:val="18"/>
        </w:rPr>
      </w:pPr>
      <w:r w:rsidRPr="00590863">
        <w:rPr>
          <w:rFonts w:ascii="Arial" w:hAnsi="Arial" w:cs="Arial"/>
          <w:sz w:val="18"/>
          <w:szCs w:val="18"/>
        </w:rPr>
        <w:lastRenderedPageBreak/>
        <w:t>Obrazec št: 2</w:t>
      </w:r>
    </w:p>
    <w:p w:rsidR="00CB619C" w:rsidRPr="00252358" w:rsidRDefault="00CB619C" w:rsidP="00CB619C"/>
    <w:p w:rsidR="00CB619C" w:rsidRDefault="00CB619C" w:rsidP="00CB619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ESPD</w:t>
      </w:r>
    </w:p>
    <w:p w:rsidR="00CB619C" w:rsidRDefault="00CB619C" w:rsidP="00CB619C">
      <w:pPr>
        <w:spacing w:after="120"/>
        <w:rPr>
          <w:rFonts w:ascii="Arial" w:hAnsi="Arial" w:cs="Arial"/>
        </w:rPr>
      </w:pPr>
    </w:p>
    <w:p w:rsidR="00CB619C" w:rsidRDefault="00CB619C" w:rsidP="00CB619C">
      <w:pPr>
        <w:spacing w:before="225" w:after="225" w:line="240" w:lineRule="auto"/>
        <w:jc w:val="both"/>
      </w:pPr>
      <w:r>
        <w:rPr>
          <w:rFonts w:ascii="Arial" w:hAnsi="Arial" w:cs="Arial"/>
          <w:color w:val="000000"/>
          <w:sz w:val="18"/>
          <w:szCs w:val="18"/>
        </w:rPr>
        <w:t>Kandidat pri elektronski oddaji prijave v razdelek »ESPD – ponudnik« uvozi *.</w:t>
      </w:r>
      <w:proofErr w:type="spellStart"/>
      <w:r>
        <w:rPr>
          <w:rFonts w:ascii="Arial" w:hAnsi="Arial" w:cs="Arial"/>
          <w:color w:val="000000"/>
          <w:sz w:val="18"/>
          <w:szCs w:val="18"/>
        </w:rPr>
        <w:t>xml</w:t>
      </w:r>
      <w:proofErr w:type="spellEnd"/>
      <w:r>
        <w:rPr>
          <w:rFonts w:ascii="Arial" w:hAnsi="Arial" w:cs="Arial"/>
          <w:color w:val="000000"/>
          <w:sz w:val="18"/>
          <w:szCs w:val="18"/>
        </w:rPr>
        <w:t xml:space="preserve"> obliko datoteke obrazca ESPD, ki je priložen dokumentaciji JN.</w:t>
      </w:r>
    </w:p>
    <w:p w:rsidR="00CB619C" w:rsidRDefault="00CB619C" w:rsidP="00CB619C">
      <w:pPr>
        <w:spacing w:before="225" w:after="225" w:line="240" w:lineRule="auto"/>
        <w:jc w:val="both"/>
      </w:pPr>
      <w:r>
        <w:rPr>
          <w:rFonts w:ascii="Arial" w:hAnsi="Arial" w:cs="Arial"/>
          <w:color w:val="000000"/>
          <w:sz w:val="18"/>
          <w:szCs w:val="18"/>
        </w:rPr>
        <w:t xml:space="preserve">Na portalu javnih </w:t>
      </w:r>
      <w:proofErr w:type="spellStart"/>
      <w:r>
        <w:rPr>
          <w:rFonts w:ascii="Arial" w:hAnsi="Arial" w:cs="Arial"/>
          <w:color w:val="000000"/>
          <w:sz w:val="18"/>
          <w:szCs w:val="18"/>
        </w:rPr>
        <w:t>naročil</w:t>
      </w:r>
      <w:proofErr w:type="spellEnd"/>
      <w:r>
        <w:rPr>
          <w:rFonts w:ascii="Arial" w:hAnsi="Arial" w:cs="Arial"/>
          <w:color w:val="000000"/>
          <w:sz w:val="18"/>
          <w:szCs w:val="18"/>
        </w:rPr>
        <w:t xml:space="preserve"> je na spletni povezavi http://www.enarocanje.si/_ESPD/ dostopna aplikacija za ESDP, s katero se zagotavlja </w:t>
      </w:r>
      <w:proofErr w:type="spellStart"/>
      <w:r>
        <w:rPr>
          <w:rFonts w:ascii="Arial" w:hAnsi="Arial" w:cs="Arial"/>
          <w:color w:val="000000"/>
          <w:sz w:val="18"/>
          <w:szCs w:val="18"/>
        </w:rPr>
        <w:t>brezplačna</w:t>
      </w:r>
      <w:proofErr w:type="spellEnd"/>
      <w:r>
        <w:rPr>
          <w:rFonts w:ascii="Arial" w:hAnsi="Arial" w:cs="Arial"/>
          <w:color w:val="000000"/>
          <w:sz w:val="18"/>
          <w:szCs w:val="18"/>
        </w:rPr>
        <w:t xml:space="preserve"> elektronska storitev ESPD. Gospodarski subjekt v to aplikacijo uvozi s strani </w:t>
      </w:r>
      <w:proofErr w:type="spellStart"/>
      <w:r>
        <w:rPr>
          <w:rFonts w:ascii="Arial" w:hAnsi="Arial" w:cs="Arial"/>
          <w:color w:val="000000"/>
          <w:sz w:val="18"/>
          <w:szCs w:val="18"/>
        </w:rPr>
        <w:t>naročnika</w:t>
      </w:r>
      <w:proofErr w:type="spellEnd"/>
      <w:r>
        <w:rPr>
          <w:rFonts w:ascii="Arial" w:hAnsi="Arial" w:cs="Arial"/>
          <w:color w:val="000000"/>
          <w:sz w:val="18"/>
          <w:szCs w:val="18"/>
        </w:rPr>
        <w:t xml:space="preserve"> pripravljen ESPD ali enega od svojih predhodno izpolnjenih ESPD, ga izpolni s svojimi osnovnimi poslovnimi podatki in podatki o </w:t>
      </w:r>
      <w:proofErr w:type="spellStart"/>
      <w:r>
        <w:rPr>
          <w:rFonts w:ascii="Arial" w:hAnsi="Arial" w:cs="Arial"/>
          <w:color w:val="000000"/>
          <w:sz w:val="18"/>
          <w:szCs w:val="18"/>
        </w:rPr>
        <w:t>načinu</w:t>
      </w:r>
      <w:proofErr w:type="spellEnd"/>
      <w:r>
        <w:rPr>
          <w:rFonts w:ascii="Arial" w:hAnsi="Arial" w:cs="Arial"/>
          <w:color w:val="000000"/>
          <w:sz w:val="18"/>
          <w:szCs w:val="18"/>
        </w:rPr>
        <w:t xml:space="preserve"> </w:t>
      </w:r>
      <w:proofErr w:type="spellStart"/>
      <w:r>
        <w:rPr>
          <w:rFonts w:ascii="Arial" w:hAnsi="Arial" w:cs="Arial"/>
          <w:color w:val="000000"/>
          <w:sz w:val="18"/>
          <w:szCs w:val="18"/>
        </w:rPr>
        <w:t>predložitve</w:t>
      </w:r>
      <w:proofErr w:type="spellEnd"/>
      <w:r>
        <w:rPr>
          <w:rFonts w:ascii="Arial" w:hAnsi="Arial" w:cs="Arial"/>
          <w:color w:val="000000"/>
          <w:sz w:val="18"/>
          <w:szCs w:val="18"/>
        </w:rPr>
        <w:t xml:space="preserve"> ponudbe (samostojna ponudba, ponudba s sklicevanjem na zmogljivosti drugih gospodarskih subjektov, ponudba s podizvajalci, ponudba za en, </w:t>
      </w:r>
      <w:proofErr w:type="spellStart"/>
      <w:r>
        <w:rPr>
          <w:rFonts w:ascii="Arial" w:hAnsi="Arial" w:cs="Arial"/>
          <w:color w:val="000000"/>
          <w:sz w:val="18"/>
          <w:szCs w:val="18"/>
        </w:rPr>
        <w:t>vec</w:t>
      </w:r>
      <w:proofErr w:type="spellEnd"/>
      <w:r>
        <w:rPr>
          <w:rFonts w:ascii="Arial" w:hAnsi="Arial" w:cs="Arial"/>
          <w:color w:val="000000"/>
          <w:sz w:val="18"/>
          <w:szCs w:val="18"/>
        </w:rPr>
        <w:t xml:space="preserve">̌ ali vse sklope) ter se opredeli do zahtevanih pogojev za sodelovanje in uporabljenih razlogov za </w:t>
      </w:r>
      <w:proofErr w:type="spellStart"/>
      <w:r>
        <w:rPr>
          <w:rFonts w:ascii="Arial" w:hAnsi="Arial" w:cs="Arial"/>
          <w:color w:val="000000"/>
          <w:sz w:val="18"/>
          <w:szCs w:val="18"/>
        </w:rPr>
        <w:t>izključitev</w:t>
      </w:r>
      <w:proofErr w:type="spellEnd"/>
      <w:r>
        <w:rPr>
          <w:rFonts w:ascii="Arial" w:hAnsi="Arial" w:cs="Arial"/>
          <w:color w:val="000000"/>
          <w:sz w:val="18"/>
          <w:szCs w:val="18"/>
        </w:rPr>
        <w:t xml:space="preserve">. Gospodarski subjekt z ESPD </w:t>
      </w:r>
      <w:proofErr w:type="spellStart"/>
      <w:r>
        <w:rPr>
          <w:rFonts w:ascii="Arial" w:hAnsi="Arial" w:cs="Arial"/>
          <w:color w:val="000000"/>
          <w:sz w:val="18"/>
          <w:szCs w:val="18"/>
        </w:rPr>
        <w:t>soglaša</w:t>
      </w:r>
      <w:proofErr w:type="spellEnd"/>
      <w:r>
        <w:rPr>
          <w:rFonts w:ascii="Arial" w:hAnsi="Arial" w:cs="Arial"/>
          <w:color w:val="000000"/>
          <w:sz w:val="18"/>
          <w:szCs w:val="18"/>
        </w:rPr>
        <w:t xml:space="preserve"> tudi, da se njegov status preveri v posamezni uradni evidenci in da se preverjanje izvede v enotnem informacijskem sistemu (aplikacija e-Dosje).</w:t>
      </w:r>
    </w:p>
    <w:p w:rsidR="00CB619C" w:rsidRDefault="00CB619C" w:rsidP="00CB619C">
      <w:pPr>
        <w:spacing w:before="225" w:after="225" w:line="240" w:lineRule="auto"/>
        <w:jc w:val="both"/>
      </w:pPr>
      <w:r>
        <w:rPr>
          <w:rFonts w:ascii="Arial" w:hAnsi="Arial" w:cs="Arial"/>
          <w:color w:val="000000"/>
          <w:sz w:val="18"/>
          <w:szCs w:val="18"/>
        </w:rPr>
        <w:t xml:space="preserve">Za uporabo aplikacije ESPD, ki v okviru portala javnih </w:t>
      </w:r>
      <w:proofErr w:type="spellStart"/>
      <w:r>
        <w:rPr>
          <w:rFonts w:ascii="Arial" w:hAnsi="Arial" w:cs="Arial"/>
          <w:color w:val="000000"/>
          <w:sz w:val="18"/>
          <w:szCs w:val="18"/>
        </w:rPr>
        <w:t>naročil</w:t>
      </w:r>
      <w:proofErr w:type="spellEnd"/>
      <w:r>
        <w:rPr>
          <w:rFonts w:ascii="Arial" w:hAnsi="Arial" w:cs="Arial"/>
          <w:color w:val="000000"/>
          <w:sz w:val="18"/>
          <w:szCs w:val="18"/>
        </w:rPr>
        <w:t xml:space="preserve"> zagotavlja elektronsko storitev ESPD, registracija uporabnika ni potrebna. Dostop do aplikacije je </w:t>
      </w:r>
      <w:proofErr w:type="spellStart"/>
      <w:r>
        <w:rPr>
          <w:rFonts w:ascii="Arial" w:hAnsi="Arial" w:cs="Arial"/>
          <w:color w:val="000000"/>
          <w:sz w:val="18"/>
          <w:szCs w:val="18"/>
        </w:rPr>
        <w:t>mogoc</w:t>
      </w:r>
      <w:proofErr w:type="spellEnd"/>
      <w:r>
        <w:rPr>
          <w:rFonts w:ascii="Arial" w:hAnsi="Arial" w:cs="Arial"/>
          <w:color w:val="000000"/>
          <w:sz w:val="18"/>
          <w:szCs w:val="18"/>
        </w:rPr>
        <w:t xml:space="preserve">̌ v vseh najbolj </w:t>
      </w:r>
      <w:proofErr w:type="spellStart"/>
      <w:r>
        <w:rPr>
          <w:rFonts w:ascii="Arial" w:hAnsi="Arial" w:cs="Arial"/>
          <w:color w:val="000000"/>
          <w:sz w:val="18"/>
          <w:szCs w:val="18"/>
        </w:rPr>
        <w:t>razširjenih</w:t>
      </w:r>
      <w:proofErr w:type="spellEnd"/>
      <w:r>
        <w:rPr>
          <w:rFonts w:ascii="Arial" w:hAnsi="Arial" w:cs="Arial"/>
          <w:color w:val="000000"/>
          <w:sz w:val="18"/>
          <w:szCs w:val="18"/>
        </w:rPr>
        <w:t xml:space="preserve"> spletnih brskalnikih (npr. Microsoft Internet Explorer, </w:t>
      </w:r>
      <w:proofErr w:type="spellStart"/>
      <w:r>
        <w:rPr>
          <w:rFonts w:ascii="Arial" w:hAnsi="Arial" w:cs="Arial"/>
          <w:color w:val="000000"/>
          <w:sz w:val="18"/>
          <w:szCs w:val="18"/>
        </w:rPr>
        <w:t>Mozilla</w:t>
      </w:r>
      <w:proofErr w:type="spellEnd"/>
      <w:r>
        <w:rPr>
          <w:rFonts w:ascii="Arial" w:hAnsi="Arial" w:cs="Arial"/>
          <w:color w:val="000000"/>
          <w:sz w:val="18"/>
          <w:szCs w:val="18"/>
        </w:rPr>
        <w:t xml:space="preserve"> Firefox). Gospodarski subjekt lahko ESPD pripravlja oziroma izpolnjuje postopoma. To stori tako, da ESPD po </w:t>
      </w:r>
      <w:proofErr w:type="spellStart"/>
      <w:r>
        <w:rPr>
          <w:rFonts w:ascii="Arial" w:hAnsi="Arial" w:cs="Arial"/>
          <w:color w:val="000000"/>
          <w:sz w:val="18"/>
          <w:szCs w:val="18"/>
        </w:rPr>
        <w:t>zaključku</w:t>
      </w:r>
      <w:proofErr w:type="spellEnd"/>
      <w:r>
        <w:rPr>
          <w:rFonts w:ascii="Arial" w:hAnsi="Arial" w:cs="Arial"/>
          <w:color w:val="000000"/>
          <w:sz w:val="18"/>
          <w:szCs w:val="18"/>
        </w:rPr>
        <w:t xml:space="preserve"> vsakokratne priprave oziroma izpolnjevanja izvozi in shrani na svojem </w:t>
      </w:r>
      <w:proofErr w:type="spellStart"/>
      <w:r>
        <w:rPr>
          <w:rFonts w:ascii="Arial" w:hAnsi="Arial" w:cs="Arial"/>
          <w:color w:val="000000"/>
          <w:sz w:val="18"/>
          <w:szCs w:val="18"/>
        </w:rPr>
        <w:t>računalniku</w:t>
      </w:r>
      <w:proofErr w:type="spellEnd"/>
      <w:r>
        <w:rPr>
          <w:rFonts w:ascii="Arial" w:hAnsi="Arial" w:cs="Arial"/>
          <w:color w:val="000000"/>
          <w:sz w:val="18"/>
          <w:szCs w:val="18"/>
        </w:rPr>
        <w:t xml:space="preserve"> ali drugem elektronskem mediju (.</w:t>
      </w:r>
      <w:proofErr w:type="spellStart"/>
      <w:r>
        <w:rPr>
          <w:rFonts w:ascii="Arial" w:hAnsi="Arial" w:cs="Arial"/>
          <w:color w:val="000000"/>
          <w:sz w:val="18"/>
          <w:szCs w:val="18"/>
        </w:rPr>
        <w:t>xml</w:t>
      </w:r>
      <w:proofErr w:type="spellEnd"/>
      <w:r>
        <w:rPr>
          <w:rFonts w:ascii="Arial" w:hAnsi="Arial" w:cs="Arial"/>
          <w:color w:val="000000"/>
          <w:sz w:val="18"/>
          <w:szCs w:val="18"/>
        </w:rPr>
        <w:t xml:space="preserve"> oblika).</w:t>
      </w:r>
    </w:p>
    <w:p w:rsidR="00CB619C" w:rsidRDefault="00CB619C" w:rsidP="00CB619C">
      <w:pPr>
        <w:sectPr w:rsidR="00CB619C" w:rsidSect="00506E21">
          <w:headerReference w:type="even" r:id="rId9"/>
          <w:headerReference w:type="default" r:id="rId10"/>
          <w:footerReference w:type="default" r:id="rId11"/>
          <w:headerReference w:type="first" r:id="rId12"/>
          <w:footerReference w:type="first" r:id="rId13"/>
          <w:pgSz w:w="11906" w:h="16838"/>
          <w:pgMar w:top="1418" w:right="1418" w:bottom="1418" w:left="1418" w:header="567" w:footer="596" w:gutter="0"/>
          <w:cols w:space="708"/>
          <w:docGrid w:linePitch="360"/>
        </w:sectPr>
      </w:pPr>
    </w:p>
    <w:p w:rsidR="00CB619C" w:rsidRPr="00590863" w:rsidRDefault="00CB619C" w:rsidP="00CB619C">
      <w:pPr>
        <w:spacing w:after="0"/>
        <w:jc w:val="right"/>
        <w:rPr>
          <w:rFonts w:ascii="Arial" w:hAnsi="Arial" w:cs="Arial"/>
          <w:sz w:val="18"/>
          <w:szCs w:val="18"/>
        </w:rPr>
      </w:pPr>
      <w:r w:rsidRPr="00590863">
        <w:rPr>
          <w:rFonts w:ascii="Arial" w:hAnsi="Arial" w:cs="Arial"/>
          <w:sz w:val="18"/>
          <w:szCs w:val="18"/>
        </w:rPr>
        <w:lastRenderedPageBreak/>
        <w:t>Obrazec št: 3</w:t>
      </w:r>
    </w:p>
    <w:p w:rsidR="00CB619C" w:rsidRPr="00252358" w:rsidRDefault="00CB619C" w:rsidP="00CB619C"/>
    <w:p w:rsidR="00CB619C" w:rsidRDefault="00CB619C" w:rsidP="00CB619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rsidR="00CB619C" w:rsidRDefault="00CB619C" w:rsidP="00CB619C">
      <w:pPr>
        <w:spacing w:after="120"/>
        <w:rPr>
          <w:rFonts w:ascii="Arial" w:hAnsi="Arial" w:cs="Arial"/>
        </w:rPr>
      </w:pPr>
    </w:p>
    <w:p w:rsidR="00CB619C" w:rsidRDefault="00CB619C" w:rsidP="00CB619C">
      <w:pPr>
        <w:spacing w:before="225" w:after="225" w:line="240" w:lineRule="auto"/>
        <w:jc w:val="both"/>
      </w:pPr>
      <w:r>
        <w:rPr>
          <w:rFonts w:ascii="Arial" w:hAnsi="Arial" w:cs="Arial"/>
          <w:color w:val="000000"/>
          <w:sz w:val="18"/>
          <w:szCs w:val="18"/>
        </w:rPr>
        <w:t>V zvezi z javnim naročilom »</w:t>
      </w:r>
      <w:r w:rsidRPr="003E741C">
        <w:rPr>
          <w:rFonts w:ascii="Arial" w:hAnsi="Arial" w:cs="Arial"/>
          <w:b/>
          <w:bCs/>
          <w:color w:val="000000"/>
          <w:sz w:val="18"/>
          <w:szCs w:val="18"/>
        </w:rPr>
        <w:t>Raziskovanje in demonstracija uporabnosti metod strojnega učenja v elektrodistribucijskem omrežju</w:t>
      </w:r>
      <w:r>
        <w:rPr>
          <w:rFonts w:ascii="Arial" w:hAnsi="Arial" w:cs="Arial"/>
          <w:color w:val="000000"/>
          <w:sz w:val="18"/>
          <w:szCs w:val="18"/>
        </w:rPr>
        <w:t>«,</w:t>
      </w:r>
    </w:p>
    <w:p w:rsidR="00CB619C" w:rsidRDefault="00CB619C" w:rsidP="00CB619C">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rsidR="00CB619C" w:rsidRDefault="00CB619C" w:rsidP="00CB619C">
      <w:pPr>
        <w:spacing w:before="225" w:after="225" w:line="240" w:lineRule="auto"/>
        <w:jc w:val="both"/>
      </w:pPr>
      <w:r>
        <w:rPr>
          <w:rFonts w:ascii="Arial" w:hAnsi="Arial" w:cs="Arial"/>
          <w:i/>
          <w:iCs/>
          <w:color w:val="000000"/>
          <w:sz w:val="18"/>
          <w:szCs w:val="18"/>
        </w:rPr>
        <w:t>(naziv kandidata, partnerja v skupni prijavi)</w:t>
      </w:r>
    </w:p>
    <w:p w:rsidR="00CB619C" w:rsidRDefault="00CB619C" w:rsidP="00CB619C">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vse kopije dokumentov, ki so priloženi v prijavi, ustrezajo originalom;</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in prijavne dokumentacije;</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vse navedbe iz prijave ustrezajo dejanskemu stanju - kandidat naročniku daje pooblastilo, da jih preveri pri pristojnih organih, za kar bomo na naročnikovo zahtevo predložili ustrezna pooblastila, če jih bo ta zahteval;</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v celoti sprejemamo pogoje javnega naročila in vse pogoje, navedene v dokumentaciji JN, pod katerimi dajemo svojo prijavo, ter soglašamo, da bodo ti pogoji v celoti sestavni del pogodbe;</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smo pri pripravi prijave in bomo pri izvajanju pogodbe spoštovali obveznosti, ki izhajajo iz predpisov o varstvu pri delu, zaposlovanju in delovnih pogojih, veljavnih v Republiki Sloveniji;</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smo zanesljiv kandidat, sposoben upravljanja, z izkušnjami, ugledom in zaposlenimi, ki so sposobni izvesti razpisana dela, ter da razpolagamo z zadostnimi tehničnimi in kadrovskimi zmogljivostmi za izvedbo javnega naročila;</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bomo v primeru uvedbe novih podizvajalcev, ki niso priglašeni v prijavi, predhodno pridobili pisno soglasje naročnika;</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bodo vsi novi podizvajalci, ki niso navedeni v prijavi, izpolnjevali vse naročnikove pogoje, ki jih morajo izpolnjevati podizvajalci;</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kandidat skliceval pri oddaji prijave, zagotavljali najmanj kapacitete v enakem obsegu oziroma najmanj v obsegu, ki bi zadoščal za priznanje usposobljenosti, če bi bili te podizvajalci navedeni v sami prijavi namesto podizvajalcev, ki jih zamenjujejo;</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dokumentaciji JN;</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se v celoti strinjamo in sprejemamo pogoje naročnika, navedene v tej dokumentaciji JN, da po njih dajemo svojo prijavo za izvedbo razpisnih del ter da pod navedenimi pogoji pristopamo k izvedbi predmeta javnega naročila;</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bomo predložili vsa zahtevana zavarovanja posla;</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smo ob izdelavi prijave pregledali vso razpoložljivo dokumentacijo JN;</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dokumentacije za oddajo tega javnega naročila;</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smo pri sestavi prijave upoštevali obveznosti do svojih morebitnih podizvajalcev;</w:t>
            </w:r>
          </w:p>
          <w:p w:rsidR="00CB619C" w:rsidRDefault="00CB619C" w:rsidP="00CB619C">
            <w:pPr>
              <w:numPr>
                <w:ilvl w:val="0"/>
                <w:numId w:val="1"/>
              </w:numPr>
              <w:spacing w:after="0" w:line="240" w:lineRule="auto"/>
              <w:jc w:val="both"/>
              <w:rPr>
                <w:rFonts w:ascii="Arial" w:hAnsi="Arial" w:cs="Arial"/>
                <w:color w:val="000000"/>
                <w:sz w:val="18"/>
                <w:szCs w:val="18"/>
              </w:rPr>
            </w:pPr>
            <w:r>
              <w:rPr>
                <w:rFonts w:ascii="Arial" w:hAnsi="Arial" w:cs="Arial"/>
                <w:color w:val="000000"/>
                <w:sz w:val="18"/>
                <w:szCs w:val="18"/>
              </w:rPr>
              <w:t>so navedeni podatki v prijavi in prilogah resnični in verodostojni.</w:t>
            </w:r>
          </w:p>
        </w:tc>
      </w:tr>
    </w:tbl>
    <w:p w:rsidR="00CB619C" w:rsidRDefault="00CB619C" w:rsidP="00CB619C">
      <w:pPr>
        <w:spacing w:before="225" w:after="225" w:line="240" w:lineRule="auto"/>
        <w:jc w:val="both"/>
        <w:rPr>
          <w:rFonts w:ascii="Arial" w:hAnsi="Arial" w:cs="Arial"/>
          <w:color w:val="000000"/>
          <w:sz w:val="18"/>
          <w:szCs w:val="18"/>
        </w:rPr>
      </w:pPr>
    </w:p>
    <w:p w:rsidR="00CB619C" w:rsidRDefault="00CB619C" w:rsidP="00CB619C">
      <w:pPr>
        <w:spacing w:before="225" w:after="225"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Default="00CB619C" w:rsidP="00CB619C">
            <w:pPr>
              <w:numPr>
                <w:ilvl w:val="0"/>
                <w:numId w:val="2"/>
              </w:numPr>
              <w:spacing w:after="0" w:line="240" w:lineRule="auto"/>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rsidR="00CB619C" w:rsidRDefault="00CB619C" w:rsidP="00CB619C">
            <w:pPr>
              <w:numPr>
                <w:ilvl w:val="0"/>
                <w:numId w:val="2"/>
              </w:numPr>
              <w:spacing w:after="0" w:line="240" w:lineRule="auto"/>
              <w:jc w:val="both"/>
              <w:rPr>
                <w:rFonts w:ascii="Arial" w:hAnsi="Arial" w:cs="Arial"/>
                <w:color w:val="000000"/>
                <w:sz w:val="18"/>
                <w:szCs w:val="18"/>
              </w:rPr>
            </w:pPr>
            <w:r>
              <w:rPr>
                <w:rFonts w:ascii="Arial" w:hAnsi="Arial" w:cs="Arial"/>
                <w:color w:val="000000"/>
                <w:sz w:val="18"/>
                <w:szCs w:val="18"/>
              </w:rPr>
              <w:t>smo vpisani v sodni, poklicni oziroma poslovni register v državi sedeža,</w:t>
            </w:r>
          </w:p>
          <w:p w:rsidR="00CB619C" w:rsidRDefault="00CB619C" w:rsidP="00CB619C">
            <w:pPr>
              <w:numPr>
                <w:ilvl w:val="0"/>
                <w:numId w:val="2"/>
              </w:numPr>
              <w:spacing w:after="0" w:line="240" w:lineRule="auto"/>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zaradi storitve kaznivega dejanja naštetega v prvem odstavku 75. člena ZJN-3,</w:t>
            </w:r>
          </w:p>
          <w:p w:rsidR="00CB619C" w:rsidRDefault="00CB619C" w:rsidP="00CB619C">
            <w:pPr>
              <w:numPr>
                <w:ilvl w:val="0"/>
                <w:numId w:val="2"/>
              </w:numPr>
              <w:spacing w:after="0" w:line="240" w:lineRule="auto"/>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rsidR="00CB619C" w:rsidRDefault="00CB619C" w:rsidP="00CB619C">
            <w:pPr>
              <w:numPr>
                <w:ilvl w:val="0"/>
                <w:numId w:val="2"/>
              </w:numPr>
              <w:spacing w:after="0" w:line="240" w:lineRule="auto"/>
              <w:jc w:val="both"/>
              <w:rPr>
                <w:rFonts w:ascii="Arial" w:hAnsi="Arial" w:cs="Arial"/>
                <w:color w:val="000000"/>
                <w:sz w:val="18"/>
                <w:szCs w:val="18"/>
              </w:rPr>
            </w:pPr>
            <w:r>
              <w:rPr>
                <w:rFonts w:ascii="Arial" w:hAnsi="Arial" w:cs="Arial"/>
                <w:color w:val="000000"/>
                <w:sz w:val="18"/>
                <w:szCs w:val="18"/>
              </w:rPr>
              <w:t>da nad gospodarskim subjektom ni bil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CB619C" w:rsidRDefault="00CB619C" w:rsidP="00CB619C">
            <w:pPr>
              <w:numPr>
                <w:ilvl w:val="0"/>
                <w:numId w:val="2"/>
              </w:numPr>
              <w:spacing w:after="0" w:line="240" w:lineRule="auto"/>
              <w:jc w:val="both"/>
              <w:rPr>
                <w:rFonts w:ascii="Arial" w:hAnsi="Arial" w:cs="Arial"/>
                <w:color w:val="000000"/>
                <w:sz w:val="18"/>
                <w:szCs w:val="18"/>
              </w:rPr>
            </w:pPr>
            <w:r w:rsidRPr="0078776A">
              <w:rPr>
                <w:rFonts w:ascii="Arial" w:hAnsi="Arial" w:cs="Arial"/>
                <w:color w:val="000000"/>
                <w:sz w:val="18"/>
                <w:szCs w:val="18"/>
              </w:rPr>
              <w:t>nimamo na dan, ko je bila oddana prijava</w:t>
            </w:r>
            <w:r>
              <w:rPr>
                <w:rFonts w:ascii="Arial" w:hAnsi="Arial" w:cs="Arial"/>
                <w:color w:val="000000"/>
                <w:sz w:val="18"/>
                <w:szCs w:val="18"/>
              </w:rPr>
              <w:t>, v skladu s predpisi države, v kateri imamo sedež, zapadlih, neplačanih obveznih dajatev in drugih denarnih nedavčnih obveznosti v skladu z zakonom, ki ureja finančno upravo, ki jih pobira davčni organ v skladu s predpisi države, v vrednosti 50 EUR ali več,</w:t>
            </w:r>
          </w:p>
          <w:p w:rsidR="00CB619C" w:rsidRPr="00AE26EF" w:rsidRDefault="00CB619C" w:rsidP="00CB619C">
            <w:pPr>
              <w:numPr>
                <w:ilvl w:val="0"/>
                <w:numId w:val="2"/>
              </w:numPr>
              <w:spacing w:after="0" w:line="240" w:lineRule="auto"/>
              <w:jc w:val="both"/>
              <w:rPr>
                <w:rFonts w:ascii="Arial" w:hAnsi="Arial" w:cs="Arial"/>
                <w:color w:val="000000"/>
                <w:sz w:val="18"/>
                <w:szCs w:val="18"/>
              </w:rPr>
            </w:pPr>
            <w:r>
              <w:rPr>
                <w:rFonts w:ascii="Arial" w:hAnsi="Arial" w:cs="Arial"/>
                <w:color w:val="000000"/>
                <w:sz w:val="18"/>
                <w:szCs w:val="18"/>
              </w:rPr>
              <w:t xml:space="preserve">na dan oddaje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w:t>
            </w:r>
            <w:r w:rsidRPr="00AE26EF">
              <w:rPr>
                <w:rFonts w:ascii="Arial" w:hAnsi="Arial" w:cs="Arial"/>
                <w:color w:val="000000"/>
                <w:sz w:val="18"/>
                <w:szCs w:val="18"/>
              </w:rPr>
              <w:t>razmerja za obdobje zadnjih petih let do dne oddaje prijave,</w:t>
            </w:r>
          </w:p>
          <w:p w:rsidR="00CB619C" w:rsidRDefault="00CB619C" w:rsidP="00CB619C">
            <w:pPr>
              <w:numPr>
                <w:ilvl w:val="0"/>
                <w:numId w:val="2"/>
              </w:numPr>
              <w:spacing w:after="0" w:line="240" w:lineRule="auto"/>
              <w:jc w:val="both"/>
              <w:rPr>
                <w:rFonts w:ascii="Arial" w:hAnsi="Arial" w:cs="Arial"/>
                <w:color w:val="000000"/>
                <w:sz w:val="18"/>
                <w:szCs w:val="18"/>
              </w:rPr>
            </w:pPr>
            <w:r w:rsidRPr="00AE26EF">
              <w:rPr>
                <w:rFonts w:ascii="Arial" w:hAnsi="Arial" w:cs="Arial"/>
                <w:color w:val="000000"/>
                <w:sz w:val="18"/>
                <w:szCs w:val="18"/>
              </w:rPr>
              <w:t xml:space="preserve">nam v zadnjih treh letih pred potekom roka za oddajo </w:t>
            </w:r>
            <w:r>
              <w:rPr>
                <w:rFonts w:ascii="Arial" w:hAnsi="Arial" w:cs="Arial"/>
                <w:color w:val="000000"/>
                <w:sz w:val="18"/>
                <w:szCs w:val="18"/>
              </w:rPr>
              <w:t>prijave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rsidR="00CB619C" w:rsidRDefault="00CB619C" w:rsidP="00CB619C">
            <w:pPr>
              <w:numPr>
                <w:ilvl w:val="0"/>
                <w:numId w:val="2"/>
              </w:numPr>
              <w:spacing w:after="0" w:line="240" w:lineRule="auto"/>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rsidR="00CB619C" w:rsidRDefault="00CB619C" w:rsidP="00CB619C">
            <w:pPr>
              <w:numPr>
                <w:ilvl w:val="0"/>
                <w:numId w:val="2"/>
              </w:numPr>
              <w:spacing w:after="0" w:line="240" w:lineRule="auto"/>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rsidR="00CB619C" w:rsidRDefault="00CB619C" w:rsidP="00CB619C">
            <w:pPr>
              <w:numPr>
                <w:ilvl w:val="0"/>
                <w:numId w:val="2"/>
              </w:numPr>
              <w:spacing w:after="0" w:line="240" w:lineRule="auto"/>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rsidR="00CB619C" w:rsidRDefault="00CB619C" w:rsidP="00CB619C">
            <w:pPr>
              <w:numPr>
                <w:ilvl w:val="0"/>
                <w:numId w:val="2"/>
              </w:numPr>
              <w:spacing w:after="0" w:line="240" w:lineRule="auto"/>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rsidR="00CB619C" w:rsidRDefault="00CB619C" w:rsidP="00CB619C">
      <w:pPr>
        <w:spacing w:before="225" w:after="225" w:line="240" w:lineRule="auto"/>
        <w:jc w:val="both"/>
      </w:pPr>
      <w:r>
        <w:rPr>
          <w:rFonts w:ascii="Arial" w:hAnsi="Arial" w:cs="Arial"/>
          <w:color w:val="000000"/>
          <w:sz w:val="18"/>
          <w:szCs w:val="18"/>
          <w:u w:val="single"/>
        </w:rPr>
        <w:t>S podpisom te izjave izjavljamo, da izpolnjujemo vse pogoje iz dokumentacije JN, za katere je navedeno, da se izpolnjevanje izkazuje s podpisom te izjave!</w:t>
      </w:r>
    </w:p>
    <w:p w:rsidR="00CB619C" w:rsidRDefault="00CB619C" w:rsidP="00CB619C">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CB619C" w:rsidTr="00BF6902">
        <w:tc>
          <w:tcPr>
            <w:tcW w:w="4080" w:type="dxa"/>
            <w:tcMar>
              <w:top w:w="75" w:type="dxa"/>
              <w:bottom w:w="75" w:type="dxa"/>
            </w:tcMar>
            <w:vAlign w:val="center"/>
          </w:tcPr>
          <w:p w:rsidR="00CB619C" w:rsidRDefault="00CB619C" w:rsidP="00BF6902">
            <w:r>
              <w:rPr>
                <w:rFonts w:ascii="Arial" w:hAnsi="Arial" w:cs="Arial"/>
                <w:color w:val="000000"/>
                <w:position w:val="-2"/>
                <w:sz w:val="18"/>
                <w:szCs w:val="18"/>
              </w:rPr>
              <w:t>Kraj in datum:</w:t>
            </w:r>
          </w:p>
        </w:tc>
        <w:tc>
          <w:tcPr>
            <w:tcW w:w="0" w:type="auto"/>
            <w:tcMar>
              <w:top w:w="75" w:type="dxa"/>
              <w:bottom w:w="75" w:type="dxa"/>
            </w:tcMar>
            <w:vAlign w:val="center"/>
          </w:tcPr>
          <w:p w:rsidR="00CB619C" w:rsidRDefault="00CB619C" w:rsidP="00BF6902">
            <w:r>
              <w:rPr>
                <w:rFonts w:ascii="Arial" w:hAnsi="Arial" w:cs="Arial"/>
                <w:color w:val="000000"/>
                <w:position w:val="-2"/>
                <w:sz w:val="18"/>
                <w:szCs w:val="18"/>
              </w:rPr>
              <w:t>Ime in priimek: _____________________</w:t>
            </w:r>
          </w:p>
        </w:tc>
      </w:tr>
      <w:tr w:rsidR="00CB619C" w:rsidTr="00BF6902">
        <w:tc>
          <w:tcPr>
            <w:tcW w:w="4080" w:type="dxa"/>
            <w:tcMar>
              <w:top w:w="75" w:type="dxa"/>
              <w:bottom w:w="75" w:type="dxa"/>
            </w:tcMar>
            <w:vAlign w:val="center"/>
          </w:tcPr>
          <w:p w:rsidR="00CB619C" w:rsidRDefault="00CB619C" w:rsidP="00BF6902">
            <w:r>
              <w:rPr>
                <w:rFonts w:ascii="Arial" w:hAnsi="Arial" w:cs="Arial"/>
                <w:color w:val="000000"/>
                <w:position w:val="-2"/>
                <w:sz w:val="18"/>
                <w:szCs w:val="18"/>
              </w:rPr>
              <w:t> </w:t>
            </w:r>
          </w:p>
        </w:tc>
        <w:tc>
          <w:tcPr>
            <w:tcW w:w="0" w:type="auto"/>
            <w:tcMar>
              <w:top w:w="75" w:type="dxa"/>
              <w:bottom w:w="75" w:type="dxa"/>
            </w:tcMar>
            <w:vAlign w:val="center"/>
          </w:tcPr>
          <w:p w:rsidR="00CB619C" w:rsidRDefault="00CB619C" w:rsidP="00BF6902"/>
          <w:p w:rsidR="00CB619C" w:rsidRDefault="00CB619C" w:rsidP="00BF6902">
            <w:r>
              <w:rPr>
                <w:rFonts w:ascii="Arial" w:hAnsi="Arial" w:cs="Arial"/>
                <w:color w:val="000000"/>
                <w:position w:val="-2"/>
                <w:sz w:val="18"/>
                <w:szCs w:val="18"/>
              </w:rPr>
              <w:t>(žig in podpis)</w:t>
            </w:r>
            <w:r>
              <w:rPr>
                <w:rFonts w:ascii="Arial" w:hAnsi="Arial" w:cs="Arial"/>
                <w:color w:val="000000"/>
                <w:position w:val="-2"/>
                <w:sz w:val="18"/>
                <w:szCs w:val="18"/>
              </w:rPr>
              <w:br/>
              <w:t> </w:t>
            </w:r>
          </w:p>
        </w:tc>
      </w:tr>
    </w:tbl>
    <w:p w:rsidR="00CB619C" w:rsidRDefault="00CB619C" w:rsidP="00CB619C">
      <w:pPr>
        <w:sectPr w:rsidR="00CB619C" w:rsidSect="00506E21">
          <w:headerReference w:type="even" r:id="rId14"/>
          <w:headerReference w:type="default" r:id="rId15"/>
          <w:footerReference w:type="default" r:id="rId16"/>
          <w:headerReference w:type="first" r:id="rId17"/>
          <w:footerReference w:type="first" r:id="rId18"/>
          <w:pgSz w:w="11906" w:h="16838"/>
          <w:pgMar w:top="1418" w:right="1418" w:bottom="1418" w:left="1418" w:header="567" w:footer="596" w:gutter="0"/>
          <w:cols w:space="708"/>
          <w:docGrid w:linePitch="360"/>
        </w:sectPr>
      </w:pPr>
    </w:p>
    <w:p w:rsidR="00CB619C" w:rsidRPr="00590863" w:rsidRDefault="00CB619C" w:rsidP="00CB619C">
      <w:pPr>
        <w:spacing w:after="0"/>
        <w:jc w:val="right"/>
        <w:rPr>
          <w:rFonts w:ascii="Arial" w:hAnsi="Arial" w:cs="Arial"/>
          <w:sz w:val="18"/>
          <w:szCs w:val="18"/>
        </w:rPr>
      </w:pPr>
      <w:r w:rsidRPr="00590863">
        <w:rPr>
          <w:rFonts w:ascii="Arial" w:hAnsi="Arial" w:cs="Arial"/>
          <w:sz w:val="18"/>
          <w:szCs w:val="18"/>
        </w:rPr>
        <w:lastRenderedPageBreak/>
        <w:t>Obrazec št: 4</w:t>
      </w:r>
    </w:p>
    <w:p w:rsidR="00CB619C" w:rsidRDefault="00CB619C" w:rsidP="00CB619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rsidR="00CB619C" w:rsidRDefault="00CB619C" w:rsidP="00CB619C">
      <w:pPr>
        <w:spacing w:before="225" w:after="225" w:line="240" w:lineRule="auto"/>
        <w:jc w:val="both"/>
      </w:pPr>
      <w:r>
        <w:rPr>
          <w:rFonts w:ascii="Arial" w:hAnsi="Arial" w:cs="Arial"/>
          <w:color w:val="000000"/>
          <w:sz w:val="18"/>
          <w:szCs w:val="18"/>
        </w:rPr>
        <w:t xml:space="preserve">Spodaj podpisani zastopnik gospodarskega subjekta ________________________ pod kazensko in materialno odgovornostjo izjavljam, da je gospodarski subjekt izvedel sledeče referenčne projekte </w:t>
      </w:r>
      <w:r w:rsidRPr="009F3C0A">
        <w:rPr>
          <w:rFonts w:ascii="Arial" w:hAnsi="Arial" w:cs="Arial"/>
          <w:i/>
          <w:iCs/>
          <w:color w:val="000000"/>
          <w:sz w:val="18"/>
          <w:szCs w:val="18"/>
        </w:rPr>
        <w:t>(ustrezno obkrožite</w:t>
      </w:r>
      <w:r>
        <w:rPr>
          <w:rFonts w:ascii="Arial" w:hAnsi="Arial" w:cs="Arial"/>
          <w:color w:val="000000"/>
          <w:sz w:val="18"/>
          <w:szCs w:val="18"/>
        </w:rPr>
        <w:t>):</w:t>
      </w:r>
    </w:p>
    <w:p w:rsidR="00CB619C" w:rsidRPr="00F86765" w:rsidRDefault="00CB619C" w:rsidP="00CB619C">
      <w:pPr>
        <w:pStyle w:val="Odstavekseznama"/>
        <w:numPr>
          <w:ilvl w:val="0"/>
          <w:numId w:val="15"/>
        </w:numPr>
        <w:spacing w:before="225" w:after="225" w:line="240" w:lineRule="auto"/>
        <w:jc w:val="both"/>
      </w:pPr>
      <w:r>
        <w:rPr>
          <w:rFonts w:ascii="Arial" w:hAnsi="Arial" w:cs="Arial"/>
          <w:color w:val="000000"/>
          <w:sz w:val="18"/>
          <w:szCs w:val="18"/>
        </w:rPr>
        <w:t>Študijo, ki obravnava tematiko, povezano s predmetom javnega naročila,</w:t>
      </w:r>
    </w:p>
    <w:p w:rsidR="00CB619C" w:rsidRPr="00412CFD" w:rsidRDefault="00CB619C" w:rsidP="00CB619C">
      <w:pPr>
        <w:pStyle w:val="Odstavekseznama"/>
        <w:numPr>
          <w:ilvl w:val="0"/>
          <w:numId w:val="15"/>
        </w:numPr>
        <w:spacing w:before="225" w:after="225" w:line="240" w:lineRule="auto"/>
        <w:jc w:val="both"/>
      </w:pPr>
      <w:r>
        <w:rPr>
          <w:rFonts w:ascii="Arial" w:hAnsi="Arial" w:cs="Arial"/>
          <w:color w:val="000000"/>
          <w:sz w:val="18"/>
          <w:szCs w:val="18"/>
        </w:rPr>
        <w:t xml:space="preserve">Študijo, ki obravnava tematiko iz področij, </w:t>
      </w:r>
      <w:r w:rsidRPr="00412CFD">
        <w:rPr>
          <w:rFonts w:ascii="Arial" w:hAnsi="Arial" w:cs="Arial"/>
          <w:color w:val="000000"/>
          <w:sz w:val="18"/>
          <w:szCs w:val="18"/>
        </w:rPr>
        <w:t>navedenih na strani 15 te dokumentacije JN (vsako od 4 alinej),</w:t>
      </w:r>
    </w:p>
    <w:p w:rsidR="00CB619C" w:rsidRPr="00412CFD" w:rsidRDefault="00CB619C" w:rsidP="00CB619C">
      <w:pPr>
        <w:pStyle w:val="Odstavekseznama"/>
        <w:numPr>
          <w:ilvl w:val="0"/>
          <w:numId w:val="15"/>
        </w:numPr>
        <w:spacing w:before="225" w:after="225" w:line="240" w:lineRule="auto"/>
        <w:jc w:val="both"/>
      </w:pPr>
      <w:r w:rsidRPr="00412CFD">
        <w:rPr>
          <w:rFonts w:ascii="Arial" w:hAnsi="Arial" w:cs="Arial"/>
          <w:color w:val="000000"/>
          <w:sz w:val="18"/>
          <w:szCs w:val="18"/>
        </w:rPr>
        <w:t>Sodelovanje (kot partner) pri mednarodnem raziskovalnem projektu _________________________(</w:t>
      </w:r>
      <w:r w:rsidRPr="00412CFD">
        <w:rPr>
          <w:rFonts w:ascii="Arial" w:hAnsi="Arial" w:cs="Arial"/>
          <w:i/>
          <w:iCs/>
          <w:color w:val="000000"/>
          <w:sz w:val="18"/>
          <w:szCs w:val="18"/>
        </w:rPr>
        <w:t>navedite projekt);</w:t>
      </w:r>
    </w:p>
    <w:p w:rsidR="00CB619C" w:rsidRDefault="00CB619C" w:rsidP="00CB619C">
      <w:pPr>
        <w:pStyle w:val="Odstavekseznama"/>
        <w:numPr>
          <w:ilvl w:val="0"/>
          <w:numId w:val="15"/>
        </w:numPr>
        <w:spacing w:before="225" w:after="225" w:line="240" w:lineRule="auto"/>
        <w:jc w:val="both"/>
      </w:pPr>
      <w:r>
        <w:rPr>
          <w:rFonts w:ascii="Arial" w:hAnsi="Arial" w:cs="Arial"/>
          <w:color w:val="000000"/>
          <w:sz w:val="18"/>
          <w:szCs w:val="18"/>
        </w:rPr>
        <w:t>Sodelovanje (kot partner) pri mednarodnem inovacijskem projektu _________________________(</w:t>
      </w:r>
      <w:r w:rsidRPr="00EA6CD5">
        <w:rPr>
          <w:rFonts w:ascii="Arial" w:hAnsi="Arial" w:cs="Arial"/>
          <w:i/>
          <w:iCs/>
          <w:color w:val="000000"/>
          <w:sz w:val="18"/>
          <w:szCs w:val="18"/>
        </w:rPr>
        <w:t>navedite projekt);</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07"/>
        <w:gridCol w:w="1033"/>
        <w:gridCol w:w="2172"/>
        <w:gridCol w:w="1782"/>
        <w:gridCol w:w="2153"/>
        <w:gridCol w:w="1305"/>
      </w:tblGrid>
      <w:tr w:rsidR="00CB619C" w:rsidTr="00BF6902">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CB619C" w:rsidRDefault="00CB619C" w:rsidP="00BF6902">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CB619C" w:rsidRDefault="00CB619C" w:rsidP="00BF6902">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CB619C" w:rsidRPr="00412CFD" w:rsidRDefault="00CB619C" w:rsidP="00BF6902">
            <w:pPr>
              <w:jc w:val="center"/>
            </w:pPr>
            <w:r w:rsidRPr="00412CFD">
              <w:rPr>
                <w:rFonts w:ascii="Arial" w:hAnsi="Arial" w:cs="Arial"/>
                <w:b/>
                <w:bCs/>
                <w:color w:val="000000"/>
                <w:position w:val="-2"/>
                <w:sz w:val="18"/>
                <w:szCs w:val="18"/>
                <w:shd w:val="clear" w:color="auto" w:fill="CCCCCC"/>
              </w:rPr>
              <w:t>Vrsta storitev</w:t>
            </w:r>
            <w:r w:rsidRPr="00412CFD">
              <w:rPr>
                <w:rFonts w:ascii="Arial" w:hAnsi="Arial" w:cs="Arial"/>
                <w:b/>
                <w:bCs/>
                <w:color w:val="000000"/>
                <w:position w:val="-2"/>
                <w:sz w:val="18"/>
                <w:szCs w:val="18"/>
                <w:shd w:val="clear" w:color="auto" w:fill="CCCCCC"/>
              </w:rPr>
              <w:br/>
            </w:r>
            <w:r w:rsidRPr="00412CFD">
              <w:rPr>
                <w:rFonts w:ascii="Arial" w:hAnsi="Arial" w:cs="Arial"/>
                <w:color w:val="000000"/>
                <w:position w:val="-2"/>
                <w:sz w:val="18"/>
                <w:szCs w:val="18"/>
                <w:shd w:val="clear" w:color="auto" w:fill="CCCCCC"/>
              </w:rPr>
              <w:t>(podroben opis vrste storitev, ki jih je izvedel ponudnik, iz katerega bo izhajalo izpolnjevanje pogoja 1 Reference ponudnika storitev)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CB619C" w:rsidRPr="00412CFD" w:rsidRDefault="00CB619C" w:rsidP="00BF6902">
            <w:pPr>
              <w:jc w:val="center"/>
            </w:pPr>
            <w:r w:rsidRPr="00412CFD">
              <w:rPr>
                <w:rFonts w:ascii="Arial" w:hAnsi="Arial" w:cs="Arial"/>
                <w:b/>
                <w:color w:val="000000"/>
                <w:position w:val="-2"/>
                <w:sz w:val="18"/>
                <w:szCs w:val="18"/>
                <w:shd w:val="clear" w:color="auto" w:fill="CCCCCC"/>
              </w:rPr>
              <w:t>Čas realizacije</w:t>
            </w:r>
            <w:r w:rsidRPr="00412CFD">
              <w:rPr>
                <w:rFonts w:ascii="Arial" w:hAnsi="Arial" w:cs="Arial"/>
                <w:b/>
                <w:bCs/>
                <w:color w:val="000000"/>
                <w:position w:val="-2"/>
                <w:sz w:val="18"/>
                <w:szCs w:val="18"/>
                <w:shd w:val="clear" w:color="auto" w:fill="CCCCCC"/>
              </w:rPr>
              <w:br/>
              <w:t>(od mesec/leto do mesec/leto) in zaključek izvedbe študije oziroma datum objave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CB619C" w:rsidRDefault="00CB619C" w:rsidP="00BF6902">
            <w:pPr>
              <w:jc w:val="center"/>
            </w:pPr>
            <w:r>
              <w:rPr>
                <w:rFonts w:ascii="Arial" w:hAnsi="Arial" w:cs="Arial"/>
                <w:b/>
                <w:bCs/>
                <w:color w:val="000000"/>
                <w:position w:val="-2"/>
                <w:sz w:val="18"/>
                <w:szCs w:val="18"/>
                <w:shd w:val="clear" w:color="auto" w:fill="CCCCCC"/>
              </w:rPr>
              <w:t>Elektronska povezava do objavljenega referenčnega dela oziroma adekvatno dokazilo glede referenčnega dela</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CB619C" w:rsidRDefault="00CB619C" w:rsidP="00BF6902">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CB619C" w:rsidTr="00BF6902">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p w:rsidR="00CB619C" w:rsidRDefault="00CB619C" w:rsidP="00BF6902">
            <w:r>
              <w:rPr>
                <w:rFonts w:ascii="Arial" w:hAnsi="Arial" w:cs="Arial"/>
                <w:color w:val="000000"/>
                <w:position w:val="-2"/>
                <w:sz w:val="18"/>
                <w:szCs w:val="18"/>
              </w:rPr>
              <w:t> </w:t>
            </w:r>
          </w:p>
        </w:tc>
      </w:tr>
      <w:tr w:rsidR="00CB619C" w:rsidTr="00BF6902">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p w:rsidR="00CB619C" w:rsidRDefault="00CB619C" w:rsidP="00BF6902">
            <w:r>
              <w:rPr>
                <w:rFonts w:ascii="Arial" w:hAnsi="Arial" w:cs="Arial"/>
                <w:color w:val="000000"/>
                <w:position w:val="-2"/>
                <w:sz w:val="18"/>
                <w:szCs w:val="18"/>
              </w:rPr>
              <w:t> </w:t>
            </w:r>
          </w:p>
        </w:tc>
      </w:tr>
      <w:tr w:rsidR="00CB619C" w:rsidTr="00BF6902">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p w:rsidR="00CB619C" w:rsidRDefault="00CB619C" w:rsidP="00BF6902">
            <w:r>
              <w:rPr>
                <w:rFonts w:ascii="Arial" w:hAnsi="Arial" w:cs="Arial"/>
                <w:color w:val="000000"/>
                <w:position w:val="-2"/>
                <w:sz w:val="18"/>
                <w:szCs w:val="18"/>
              </w:rPr>
              <w:t> </w:t>
            </w:r>
          </w:p>
        </w:tc>
      </w:tr>
      <w:tr w:rsidR="00CB619C" w:rsidTr="00BF6902">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p w:rsidR="00CB619C" w:rsidRDefault="00CB619C" w:rsidP="00BF6902">
            <w:r>
              <w:rPr>
                <w:rFonts w:ascii="Arial" w:hAnsi="Arial" w:cs="Arial"/>
                <w:color w:val="000000"/>
                <w:position w:val="-2"/>
                <w:sz w:val="18"/>
                <w:szCs w:val="18"/>
              </w:rPr>
              <w:t> </w:t>
            </w:r>
          </w:p>
        </w:tc>
      </w:tr>
      <w:tr w:rsidR="00CB619C" w:rsidTr="00BF6902">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p w:rsidR="00CB619C" w:rsidRDefault="00CB619C" w:rsidP="00BF6902">
            <w:r>
              <w:rPr>
                <w:rFonts w:ascii="Arial" w:hAnsi="Arial" w:cs="Arial"/>
                <w:color w:val="000000"/>
                <w:position w:val="-2"/>
                <w:sz w:val="18"/>
                <w:szCs w:val="18"/>
              </w:rPr>
              <w:t> </w:t>
            </w:r>
          </w:p>
        </w:tc>
      </w:tr>
    </w:tbl>
    <w:p w:rsidR="00CB619C" w:rsidRDefault="00CB619C" w:rsidP="00CB619C">
      <w:pPr>
        <w:spacing w:before="225" w:after="225" w:line="240" w:lineRule="auto"/>
        <w:jc w:val="both"/>
      </w:pPr>
      <w:r>
        <w:rPr>
          <w:rFonts w:ascii="Arial" w:hAnsi="Arial" w:cs="Arial"/>
          <w:color w:val="000000"/>
          <w:sz w:val="18"/>
          <w:szCs w:val="18"/>
        </w:rPr>
        <w:t> </w:t>
      </w: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tbl>
      <w:tblPr>
        <w:tblStyle w:val="NormalTablePHPDOCX"/>
        <w:tblW w:w="5000" w:type="pct"/>
        <w:tblInd w:w="108" w:type="dxa"/>
        <w:tblLook w:val="04A0" w:firstRow="1" w:lastRow="0" w:firstColumn="1" w:lastColumn="0" w:noHBand="0" w:noVBand="1"/>
      </w:tblPr>
      <w:tblGrid>
        <w:gridCol w:w="4535"/>
        <w:gridCol w:w="4535"/>
      </w:tblGrid>
      <w:tr w:rsidR="00CB619C" w:rsidTr="00BF6902">
        <w:tc>
          <w:tcPr>
            <w:tcW w:w="2500" w:type="pct"/>
            <w:tcMar>
              <w:top w:w="75" w:type="dxa"/>
              <w:bottom w:w="75" w:type="dxa"/>
            </w:tcMar>
            <w:vAlign w:val="center"/>
          </w:tcPr>
          <w:p w:rsidR="00CB619C" w:rsidRDefault="00CB619C" w:rsidP="00BF6902">
            <w:pPr>
              <w:rPr>
                <w:rFonts w:ascii="Arial" w:hAnsi="Arial" w:cs="Arial"/>
                <w:color w:val="000000"/>
                <w:position w:val="-2"/>
                <w:sz w:val="18"/>
                <w:szCs w:val="18"/>
              </w:rPr>
            </w:pPr>
          </w:p>
          <w:p w:rsidR="00CB619C" w:rsidRDefault="00CB619C" w:rsidP="00BF6902">
            <w:r>
              <w:rPr>
                <w:rFonts w:ascii="Arial" w:hAnsi="Arial" w:cs="Arial"/>
                <w:color w:val="000000"/>
                <w:position w:val="-2"/>
                <w:sz w:val="18"/>
                <w:szCs w:val="18"/>
              </w:rPr>
              <w:t>Kraj in datum:</w:t>
            </w:r>
          </w:p>
        </w:tc>
        <w:tc>
          <w:tcPr>
            <w:tcW w:w="0" w:type="auto"/>
            <w:tcMar>
              <w:top w:w="75" w:type="dxa"/>
              <w:bottom w:w="75" w:type="dxa"/>
            </w:tcMar>
            <w:vAlign w:val="center"/>
          </w:tcPr>
          <w:p w:rsidR="00CB619C" w:rsidRDefault="00CB619C" w:rsidP="00BF6902">
            <w:r>
              <w:rPr>
                <w:rFonts w:ascii="Arial" w:hAnsi="Arial" w:cs="Arial"/>
                <w:color w:val="000000"/>
                <w:position w:val="-2"/>
                <w:sz w:val="18"/>
                <w:szCs w:val="18"/>
              </w:rPr>
              <w:t>Ime in priimek: _____________________</w:t>
            </w:r>
          </w:p>
        </w:tc>
      </w:tr>
      <w:tr w:rsidR="00CB619C" w:rsidTr="00BF6902">
        <w:tc>
          <w:tcPr>
            <w:tcW w:w="2500" w:type="pct"/>
            <w:tcMar>
              <w:top w:w="75" w:type="dxa"/>
              <w:bottom w:w="75" w:type="dxa"/>
            </w:tcMar>
            <w:vAlign w:val="center"/>
          </w:tcPr>
          <w:p w:rsidR="00CB619C" w:rsidRDefault="00CB619C" w:rsidP="00BF6902">
            <w:r>
              <w:rPr>
                <w:rFonts w:ascii="Arial" w:hAnsi="Arial" w:cs="Arial"/>
                <w:color w:val="000000"/>
                <w:position w:val="-2"/>
                <w:sz w:val="18"/>
                <w:szCs w:val="18"/>
              </w:rPr>
              <w:t> </w:t>
            </w:r>
          </w:p>
        </w:tc>
        <w:tc>
          <w:tcPr>
            <w:tcW w:w="0" w:type="auto"/>
            <w:tcMar>
              <w:top w:w="75" w:type="dxa"/>
              <w:bottom w:w="75" w:type="dxa"/>
            </w:tcMar>
            <w:vAlign w:val="center"/>
          </w:tcPr>
          <w:p w:rsidR="00CB619C" w:rsidRDefault="00CB619C" w:rsidP="00BF6902">
            <w:pPr>
              <w:jc w:val="center"/>
            </w:pPr>
            <w:r>
              <w:rPr>
                <w:rFonts w:ascii="Arial" w:hAnsi="Arial" w:cs="Arial"/>
                <w:color w:val="A9A9A9"/>
                <w:position w:val="-2"/>
                <w:sz w:val="18"/>
                <w:szCs w:val="18"/>
              </w:rPr>
              <w:t>(žig in podpis)</w:t>
            </w:r>
          </w:p>
        </w:tc>
      </w:tr>
    </w:tbl>
    <w:p w:rsidR="00CB619C" w:rsidRDefault="00CB619C" w:rsidP="00CB619C">
      <w:pPr>
        <w:sectPr w:rsidR="00CB619C" w:rsidSect="00506E21">
          <w:headerReference w:type="even" r:id="rId19"/>
          <w:headerReference w:type="default" r:id="rId20"/>
          <w:footerReference w:type="default" r:id="rId21"/>
          <w:headerReference w:type="first" r:id="rId22"/>
          <w:footerReference w:type="first" r:id="rId23"/>
          <w:pgSz w:w="11906" w:h="16838"/>
          <w:pgMar w:top="1418" w:right="1418" w:bottom="1418" w:left="1418" w:header="567" w:footer="596" w:gutter="0"/>
          <w:cols w:space="708"/>
          <w:docGrid w:linePitch="360"/>
        </w:sectPr>
      </w:pPr>
    </w:p>
    <w:p w:rsidR="00CB619C" w:rsidRPr="00590863" w:rsidRDefault="00CB619C" w:rsidP="00CB619C">
      <w:pPr>
        <w:spacing w:after="0"/>
        <w:jc w:val="right"/>
        <w:rPr>
          <w:rFonts w:ascii="Arial" w:hAnsi="Arial" w:cs="Arial"/>
          <w:sz w:val="18"/>
          <w:szCs w:val="18"/>
        </w:rPr>
      </w:pPr>
      <w:r>
        <w:rPr>
          <w:rFonts w:ascii="Arial" w:hAnsi="Arial" w:cs="Arial"/>
          <w:sz w:val="18"/>
          <w:szCs w:val="18"/>
        </w:rPr>
        <w:lastRenderedPageBreak/>
        <w:tab/>
      </w:r>
      <w:r w:rsidRPr="00590863">
        <w:rPr>
          <w:rFonts w:ascii="Arial" w:hAnsi="Arial" w:cs="Arial"/>
          <w:sz w:val="18"/>
          <w:szCs w:val="18"/>
        </w:rPr>
        <w:t>Obrazec št: 5</w:t>
      </w:r>
    </w:p>
    <w:p w:rsidR="00CB619C" w:rsidRDefault="00CB619C" w:rsidP="00CB619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Seznam kadrov</w:t>
      </w:r>
    </w:p>
    <w:p w:rsidR="00CB619C" w:rsidRDefault="00CB619C" w:rsidP="00CB619C">
      <w:pPr>
        <w:spacing w:before="225" w:after="225" w:line="240" w:lineRule="auto"/>
        <w:jc w:val="both"/>
      </w:pPr>
      <w:r>
        <w:rPr>
          <w:rFonts w:ascii="Arial" w:hAnsi="Arial" w:cs="Arial"/>
          <w:color w:val="000000"/>
          <w:sz w:val="18"/>
          <w:szCs w:val="18"/>
        </w:rPr>
        <w:t>Izjavljamo, da bomo pri izvedbi naročila sodelovali z naslednjimi kadri, ki izpolnjujejo naročnikove zahteve:</w:t>
      </w:r>
    </w:p>
    <w:tbl>
      <w:tblPr>
        <w:tblStyle w:val="TableGridPHPDOCX"/>
        <w:tblW w:w="5000" w:type="pct"/>
        <w:jc w:val="center"/>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915"/>
        <w:gridCol w:w="1247"/>
        <w:gridCol w:w="1100"/>
        <w:gridCol w:w="1104"/>
        <w:gridCol w:w="1214"/>
        <w:gridCol w:w="1765"/>
        <w:gridCol w:w="1707"/>
      </w:tblGrid>
      <w:tr w:rsidR="00CB619C" w:rsidTr="00BF6902">
        <w:trPr>
          <w:jc w:val="center"/>
        </w:trPr>
        <w:tc>
          <w:tcPr>
            <w:tcW w:w="1358"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CB619C" w:rsidRDefault="00CB619C" w:rsidP="00BF6902">
            <w:pPr>
              <w:jc w:val="center"/>
            </w:pPr>
            <w:proofErr w:type="spellStart"/>
            <w:r>
              <w:rPr>
                <w:rFonts w:ascii="Arial" w:hAnsi="Arial" w:cs="Arial"/>
                <w:b/>
                <w:bCs/>
                <w:color w:val="000000"/>
                <w:position w:val="-2"/>
                <w:sz w:val="18"/>
                <w:szCs w:val="18"/>
                <w:shd w:val="clear" w:color="auto" w:fill="D1D1D1"/>
              </w:rPr>
              <w:t>Zap.št</w:t>
            </w:r>
            <w:proofErr w:type="spellEnd"/>
            <w:r>
              <w:rPr>
                <w:rFonts w:ascii="Arial" w:hAnsi="Arial" w:cs="Arial"/>
                <w:b/>
                <w:bCs/>
                <w:color w:val="000000"/>
                <w:position w:val="-2"/>
                <w:sz w:val="18"/>
                <w:szCs w:val="18"/>
                <w:shd w:val="clear" w:color="auto" w:fill="D1D1D1"/>
              </w:rPr>
              <w:t>.</w:t>
            </w:r>
          </w:p>
        </w:tc>
        <w:tc>
          <w:tcPr>
            <w:tcW w:w="2712"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CB619C" w:rsidRDefault="00CB619C" w:rsidP="00BF6902">
            <w:pPr>
              <w:jc w:val="center"/>
            </w:pPr>
            <w:r>
              <w:rPr>
                <w:rFonts w:ascii="Arial" w:hAnsi="Arial" w:cs="Arial"/>
                <w:b/>
                <w:bCs/>
                <w:color w:val="000000"/>
                <w:position w:val="-2"/>
                <w:sz w:val="18"/>
                <w:szCs w:val="18"/>
                <w:shd w:val="clear" w:color="auto" w:fill="D1D1D1"/>
              </w:rPr>
              <w:t>Ime in priimek</w:t>
            </w:r>
          </w:p>
        </w:tc>
        <w:tc>
          <w:tcPr>
            <w:tcW w:w="145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CB619C" w:rsidRDefault="00CB619C" w:rsidP="00BF6902">
            <w:pPr>
              <w:jc w:val="center"/>
            </w:pPr>
            <w:r>
              <w:rPr>
                <w:rFonts w:ascii="Arial" w:hAnsi="Arial" w:cs="Arial"/>
                <w:b/>
                <w:bCs/>
                <w:color w:val="000000"/>
                <w:position w:val="-2"/>
                <w:sz w:val="18"/>
                <w:szCs w:val="18"/>
                <w:shd w:val="clear" w:color="auto" w:fill="D1D1D1"/>
              </w:rPr>
              <w:t>Zaposlen pri</w:t>
            </w:r>
          </w:p>
        </w:tc>
        <w:tc>
          <w:tcPr>
            <w:tcW w:w="1842"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CB619C" w:rsidRDefault="00CB619C" w:rsidP="00BF6902">
            <w:pPr>
              <w:jc w:val="center"/>
            </w:pPr>
            <w:r>
              <w:rPr>
                <w:rFonts w:ascii="Arial" w:hAnsi="Arial" w:cs="Arial"/>
                <w:b/>
                <w:bCs/>
                <w:color w:val="000000"/>
                <w:position w:val="-2"/>
                <w:sz w:val="18"/>
                <w:szCs w:val="18"/>
                <w:shd w:val="clear" w:color="auto" w:fill="D1D1D1"/>
              </w:rPr>
              <w:t>Vloga pri izvedbi naročila</w:t>
            </w:r>
          </w:p>
        </w:tc>
        <w:tc>
          <w:tcPr>
            <w:tcW w:w="1843" w:type="dxa"/>
            <w:tcBorders>
              <w:top w:val="inset" w:sz="7" w:space="0" w:color="000000"/>
              <w:left w:val="inset" w:sz="7" w:space="0" w:color="000000"/>
              <w:bottom w:val="inset" w:sz="7" w:space="0" w:color="000000"/>
              <w:right w:val="inset" w:sz="7" w:space="0" w:color="000000"/>
            </w:tcBorders>
            <w:shd w:val="clear" w:color="auto" w:fill="D1D1D1"/>
            <w:vAlign w:val="center"/>
          </w:tcPr>
          <w:p w:rsidR="00CB619C" w:rsidRPr="00933039" w:rsidRDefault="00CB619C" w:rsidP="00BF6902">
            <w:pPr>
              <w:jc w:val="center"/>
              <w:rPr>
                <w:rFonts w:ascii="Arial" w:hAnsi="Arial" w:cs="Arial"/>
                <w:b/>
                <w:bCs/>
                <w:sz w:val="18"/>
                <w:szCs w:val="18"/>
              </w:rPr>
            </w:pPr>
            <w:r w:rsidRPr="00933039">
              <w:rPr>
                <w:rFonts w:ascii="Arial" w:hAnsi="Arial" w:cs="Arial"/>
                <w:b/>
                <w:bCs/>
                <w:sz w:val="18"/>
                <w:szCs w:val="18"/>
              </w:rPr>
              <w:t>Izobrazba po SOK</w:t>
            </w:r>
          </w:p>
        </w:tc>
        <w:tc>
          <w:tcPr>
            <w:tcW w:w="3072" w:type="dxa"/>
            <w:tcBorders>
              <w:top w:val="inset" w:sz="7" w:space="0" w:color="000000"/>
              <w:left w:val="inset" w:sz="7" w:space="0" w:color="000000"/>
              <w:bottom w:val="inset" w:sz="7" w:space="0" w:color="000000"/>
              <w:right w:val="inset" w:sz="7" w:space="0" w:color="000000"/>
            </w:tcBorders>
            <w:shd w:val="clear" w:color="auto" w:fill="D1D1D1"/>
          </w:tcPr>
          <w:p w:rsidR="00CB619C" w:rsidRPr="00933039" w:rsidRDefault="00CB619C" w:rsidP="00BF6902">
            <w:pPr>
              <w:jc w:val="center"/>
              <w:rPr>
                <w:rFonts w:ascii="Arial" w:hAnsi="Arial" w:cs="Arial"/>
                <w:b/>
                <w:bCs/>
                <w:sz w:val="18"/>
                <w:szCs w:val="18"/>
              </w:rPr>
            </w:pPr>
            <w:r>
              <w:rPr>
                <w:rFonts w:ascii="Arial" w:hAnsi="Arial" w:cs="Arial"/>
                <w:b/>
                <w:bCs/>
                <w:sz w:val="18"/>
                <w:szCs w:val="18"/>
              </w:rPr>
              <w:t xml:space="preserve">Reference kadra </w:t>
            </w:r>
            <w:r w:rsidRPr="0010001C">
              <w:rPr>
                <w:rFonts w:ascii="Arial" w:hAnsi="Arial" w:cs="Arial"/>
                <w:sz w:val="18"/>
                <w:szCs w:val="18"/>
              </w:rPr>
              <w:t>(navedba informacij</w:t>
            </w:r>
            <w:r>
              <w:rPr>
                <w:rFonts w:ascii="Arial" w:hAnsi="Arial" w:cs="Arial"/>
                <w:sz w:val="18"/>
                <w:szCs w:val="18"/>
              </w:rPr>
              <w:t>,</w:t>
            </w:r>
            <w:r w:rsidRPr="0010001C">
              <w:rPr>
                <w:rFonts w:ascii="Arial" w:hAnsi="Arial" w:cs="Arial"/>
                <w:sz w:val="18"/>
                <w:szCs w:val="18"/>
              </w:rPr>
              <w:t xml:space="preserve"> iz katerih mora izhajati izpolnjevanje pogoja Kadrovska usposobljenost</w:t>
            </w:r>
            <w:r>
              <w:rPr>
                <w:rFonts w:ascii="Arial" w:hAnsi="Arial" w:cs="Arial"/>
                <w:sz w:val="18"/>
                <w:szCs w:val="18"/>
              </w:rPr>
              <w:t xml:space="preserve"> in navedba elektronske povezave do objavljenega znanstvenega prispevka</w:t>
            </w:r>
            <w:r w:rsidRPr="0010001C">
              <w:rPr>
                <w:rFonts w:ascii="Arial" w:hAnsi="Arial" w:cs="Arial"/>
                <w:sz w:val="18"/>
                <w:szCs w:val="18"/>
              </w:rPr>
              <w:t>)</w:t>
            </w:r>
          </w:p>
        </w:tc>
        <w:tc>
          <w:tcPr>
            <w:tcW w:w="1707" w:type="dxa"/>
            <w:tcBorders>
              <w:top w:val="inset" w:sz="7" w:space="0" w:color="000000"/>
              <w:left w:val="inset" w:sz="7" w:space="0" w:color="000000"/>
              <w:bottom w:val="inset" w:sz="7" w:space="0" w:color="000000"/>
              <w:right w:val="inset" w:sz="7" w:space="0" w:color="000000"/>
            </w:tcBorders>
            <w:shd w:val="clear" w:color="auto" w:fill="D1D1D1"/>
          </w:tcPr>
          <w:p w:rsidR="00CB619C" w:rsidRDefault="00CB619C" w:rsidP="00BF6902">
            <w:pPr>
              <w:jc w:val="center"/>
              <w:rPr>
                <w:rFonts w:ascii="Arial" w:hAnsi="Arial" w:cs="Arial"/>
                <w:b/>
                <w:bCs/>
                <w:sz w:val="18"/>
                <w:szCs w:val="18"/>
              </w:rPr>
            </w:pPr>
            <w:r>
              <w:rPr>
                <w:rFonts w:ascii="Arial" w:hAnsi="Arial" w:cs="Arial"/>
                <w:b/>
                <w:bCs/>
                <w:sz w:val="18"/>
                <w:szCs w:val="18"/>
              </w:rPr>
              <w:t>Število let delovnih izkušenj na področju elektroenergetike</w:t>
            </w:r>
          </w:p>
        </w:tc>
      </w:tr>
      <w:tr w:rsidR="00CB619C" w:rsidTr="00BF6902">
        <w:trPr>
          <w:jc w:val="center"/>
        </w:trPr>
        <w:tc>
          <w:tcPr>
            <w:tcW w:w="13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1.</w:t>
            </w:r>
          </w:p>
        </w:tc>
        <w:tc>
          <w:tcPr>
            <w:tcW w:w="27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4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3" w:type="dxa"/>
            <w:tcBorders>
              <w:top w:val="inset" w:sz="7" w:space="0" w:color="000000"/>
              <w:left w:val="inset" w:sz="7" w:space="0" w:color="000000"/>
              <w:bottom w:val="inset" w:sz="7" w:space="0" w:color="000000"/>
              <w:right w:val="inset" w:sz="7" w:space="0" w:color="000000"/>
            </w:tcBorders>
            <w:vAlign w:val="center"/>
          </w:tcPr>
          <w:p w:rsidR="00CB619C" w:rsidRDefault="00CB619C" w:rsidP="00BF6902"/>
        </w:tc>
        <w:tc>
          <w:tcPr>
            <w:tcW w:w="3072" w:type="dxa"/>
            <w:tcBorders>
              <w:top w:val="inset" w:sz="7" w:space="0" w:color="000000"/>
              <w:left w:val="inset" w:sz="7" w:space="0" w:color="000000"/>
              <w:bottom w:val="inset" w:sz="7" w:space="0" w:color="000000"/>
              <w:right w:val="inset" w:sz="7" w:space="0" w:color="000000"/>
            </w:tcBorders>
          </w:tcPr>
          <w:p w:rsidR="00CB619C" w:rsidRDefault="00CB619C" w:rsidP="00BF6902"/>
        </w:tc>
        <w:tc>
          <w:tcPr>
            <w:tcW w:w="1707" w:type="dxa"/>
            <w:tcBorders>
              <w:top w:val="inset" w:sz="7" w:space="0" w:color="000000"/>
              <w:left w:val="inset" w:sz="7" w:space="0" w:color="000000"/>
              <w:bottom w:val="inset" w:sz="7" w:space="0" w:color="000000"/>
              <w:right w:val="inset" w:sz="7" w:space="0" w:color="000000"/>
            </w:tcBorders>
          </w:tcPr>
          <w:p w:rsidR="00CB619C" w:rsidRDefault="00CB619C" w:rsidP="00BF6902"/>
        </w:tc>
      </w:tr>
      <w:tr w:rsidR="00CB619C" w:rsidTr="00BF6902">
        <w:trPr>
          <w:jc w:val="center"/>
        </w:trPr>
        <w:tc>
          <w:tcPr>
            <w:tcW w:w="13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2.</w:t>
            </w:r>
          </w:p>
        </w:tc>
        <w:tc>
          <w:tcPr>
            <w:tcW w:w="27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4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3" w:type="dxa"/>
            <w:tcBorders>
              <w:top w:val="inset" w:sz="7" w:space="0" w:color="000000"/>
              <w:left w:val="inset" w:sz="7" w:space="0" w:color="000000"/>
              <w:bottom w:val="inset" w:sz="7" w:space="0" w:color="000000"/>
              <w:right w:val="inset" w:sz="7" w:space="0" w:color="000000"/>
            </w:tcBorders>
            <w:vAlign w:val="center"/>
          </w:tcPr>
          <w:p w:rsidR="00CB619C" w:rsidRDefault="00CB619C" w:rsidP="00BF6902"/>
        </w:tc>
        <w:tc>
          <w:tcPr>
            <w:tcW w:w="3072" w:type="dxa"/>
            <w:tcBorders>
              <w:top w:val="inset" w:sz="7" w:space="0" w:color="000000"/>
              <w:left w:val="inset" w:sz="7" w:space="0" w:color="000000"/>
              <w:bottom w:val="inset" w:sz="7" w:space="0" w:color="000000"/>
              <w:right w:val="inset" w:sz="7" w:space="0" w:color="000000"/>
            </w:tcBorders>
          </w:tcPr>
          <w:p w:rsidR="00CB619C" w:rsidRDefault="00CB619C" w:rsidP="00BF6902"/>
        </w:tc>
        <w:tc>
          <w:tcPr>
            <w:tcW w:w="1707" w:type="dxa"/>
            <w:tcBorders>
              <w:top w:val="inset" w:sz="7" w:space="0" w:color="000000"/>
              <w:left w:val="inset" w:sz="7" w:space="0" w:color="000000"/>
              <w:bottom w:val="inset" w:sz="7" w:space="0" w:color="000000"/>
              <w:right w:val="inset" w:sz="7" w:space="0" w:color="000000"/>
            </w:tcBorders>
          </w:tcPr>
          <w:p w:rsidR="00CB619C" w:rsidRDefault="00CB619C" w:rsidP="00BF6902"/>
        </w:tc>
      </w:tr>
      <w:tr w:rsidR="00CB619C" w:rsidTr="00BF6902">
        <w:trPr>
          <w:jc w:val="center"/>
        </w:trPr>
        <w:tc>
          <w:tcPr>
            <w:tcW w:w="13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3.</w:t>
            </w:r>
          </w:p>
        </w:tc>
        <w:tc>
          <w:tcPr>
            <w:tcW w:w="27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4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3" w:type="dxa"/>
            <w:tcBorders>
              <w:top w:val="inset" w:sz="7" w:space="0" w:color="000000"/>
              <w:left w:val="inset" w:sz="7" w:space="0" w:color="000000"/>
              <w:bottom w:val="inset" w:sz="7" w:space="0" w:color="000000"/>
              <w:right w:val="inset" w:sz="7" w:space="0" w:color="000000"/>
            </w:tcBorders>
            <w:vAlign w:val="center"/>
          </w:tcPr>
          <w:p w:rsidR="00CB619C" w:rsidRDefault="00CB619C" w:rsidP="00BF6902"/>
        </w:tc>
        <w:tc>
          <w:tcPr>
            <w:tcW w:w="3072" w:type="dxa"/>
            <w:tcBorders>
              <w:top w:val="inset" w:sz="7" w:space="0" w:color="000000"/>
              <w:left w:val="inset" w:sz="7" w:space="0" w:color="000000"/>
              <w:bottom w:val="inset" w:sz="7" w:space="0" w:color="000000"/>
              <w:right w:val="inset" w:sz="7" w:space="0" w:color="000000"/>
            </w:tcBorders>
          </w:tcPr>
          <w:p w:rsidR="00CB619C" w:rsidRDefault="00CB619C" w:rsidP="00BF6902"/>
        </w:tc>
        <w:tc>
          <w:tcPr>
            <w:tcW w:w="1707" w:type="dxa"/>
            <w:tcBorders>
              <w:top w:val="inset" w:sz="7" w:space="0" w:color="000000"/>
              <w:left w:val="inset" w:sz="7" w:space="0" w:color="000000"/>
              <w:bottom w:val="inset" w:sz="7" w:space="0" w:color="000000"/>
              <w:right w:val="inset" w:sz="7" w:space="0" w:color="000000"/>
            </w:tcBorders>
          </w:tcPr>
          <w:p w:rsidR="00CB619C" w:rsidRDefault="00CB619C" w:rsidP="00BF6902"/>
        </w:tc>
      </w:tr>
      <w:tr w:rsidR="00CB619C" w:rsidTr="00BF6902">
        <w:trPr>
          <w:jc w:val="center"/>
        </w:trPr>
        <w:tc>
          <w:tcPr>
            <w:tcW w:w="13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4.</w:t>
            </w:r>
          </w:p>
        </w:tc>
        <w:tc>
          <w:tcPr>
            <w:tcW w:w="27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4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3" w:type="dxa"/>
            <w:tcBorders>
              <w:top w:val="inset" w:sz="7" w:space="0" w:color="000000"/>
              <w:left w:val="inset" w:sz="7" w:space="0" w:color="000000"/>
              <w:bottom w:val="inset" w:sz="7" w:space="0" w:color="000000"/>
              <w:right w:val="inset" w:sz="7" w:space="0" w:color="000000"/>
            </w:tcBorders>
            <w:vAlign w:val="center"/>
          </w:tcPr>
          <w:p w:rsidR="00CB619C" w:rsidRDefault="00CB619C" w:rsidP="00BF6902"/>
        </w:tc>
        <w:tc>
          <w:tcPr>
            <w:tcW w:w="3072" w:type="dxa"/>
            <w:tcBorders>
              <w:top w:val="inset" w:sz="7" w:space="0" w:color="000000"/>
              <w:left w:val="inset" w:sz="7" w:space="0" w:color="000000"/>
              <w:bottom w:val="inset" w:sz="7" w:space="0" w:color="000000"/>
              <w:right w:val="inset" w:sz="7" w:space="0" w:color="000000"/>
            </w:tcBorders>
          </w:tcPr>
          <w:p w:rsidR="00CB619C" w:rsidRDefault="00CB619C" w:rsidP="00BF6902"/>
        </w:tc>
        <w:tc>
          <w:tcPr>
            <w:tcW w:w="1707" w:type="dxa"/>
            <w:tcBorders>
              <w:top w:val="inset" w:sz="7" w:space="0" w:color="000000"/>
              <w:left w:val="inset" w:sz="7" w:space="0" w:color="000000"/>
              <w:bottom w:val="inset" w:sz="7" w:space="0" w:color="000000"/>
              <w:right w:val="inset" w:sz="7" w:space="0" w:color="000000"/>
            </w:tcBorders>
          </w:tcPr>
          <w:p w:rsidR="00CB619C" w:rsidRDefault="00CB619C" w:rsidP="00BF6902"/>
        </w:tc>
      </w:tr>
      <w:tr w:rsidR="00CB619C" w:rsidTr="00BF6902">
        <w:trPr>
          <w:jc w:val="center"/>
        </w:trPr>
        <w:tc>
          <w:tcPr>
            <w:tcW w:w="13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5.</w:t>
            </w:r>
          </w:p>
        </w:tc>
        <w:tc>
          <w:tcPr>
            <w:tcW w:w="27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4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3" w:type="dxa"/>
            <w:tcBorders>
              <w:top w:val="inset" w:sz="7" w:space="0" w:color="000000"/>
              <w:left w:val="inset" w:sz="7" w:space="0" w:color="000000"/>
              <w:bottom w:val="inset" w:sz="7" w:space="0" w:color="000000"/>
              <w:right w:val="inset" w:sz="7" w:space="0" w:color="000000"/>
            </w:tcBorders>
            <w:vAlign w:val="center"/>
          </w:tcPr>
          <w:p w:rsidR="00CB619C" w:rsidRDefault="00CB619C" w:rsidP="00BF6902"/>
        </w:tc>
        <w:tc>
          <w:tcPr>
            <w:tcW w:w="3072" w:type="dxa"/>
            <w:tcBorders>
              <w:top w:val="inset" w:sz="7" w:space="0" w:color="000000"/>
              <w:left w:val="inset" w:sz="7" w:space="0" w:color="000000"/>
              <w:bottom w:val="inset" w:sz="7" w:space="0" w:color="000000"/>
              <w:right w:val="inset" w:sz="7" w:space="0" w:color="000000"/>
            </w:tcBorders>
          </w:tcPr>
          <w:p w:rsidR="00CB619C" w:rsidRDefault="00CB619C" w:rsidP="00BF6902"/>
        </w:tc>
        <w:tc>
          <w:tcPr>
            <w:tcW w:w="1707" w:type="dxa"/>
            <w:tcBorders>
              <w:top w:val="inset" w:sz="7" w:space="0" w:color="000000"/>
              <w:left w:val="inset" w:sz="7" w:space="0" w:color="000000"/>
              <w:bottom w:val="inset" w:sz="7" w:space="0" w:color="000000"/>
              <w:right w:val="inset" w:sz="7" w:space="0" w:color="000000"/>
            </w:tcBorders>
          </w:tcPr>
          <w:p w:rsidR="00CB619C" w:rsidRDefault="00CB619C" w:rsidP="00BF6902"/>
        </w:tc>
      </w:tr>
      <w:tr w:rsidR="00CB619C" w:rsidTr="00BF6902">
        <w:trPr>
          <w:jc w:val="center"/>
        </w:trPr>
        <w:tc>
          <w:tcPr>
            <w:tcW w:w="1358"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6.</w:t>
            </w:r>
          </w:p>
        </w:tc>
        <w:tc>
          <w:tcPr>
            <w:tcW w:w="271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4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2"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1843" w:type="dxa"/>
            <w:tcBorders>
              <w:top w:val="inset" w:sz="7" w:space="0" w:color="000000"/>
              <w:left w:val="inset" w:sz="7" w:space="0" w:color="000000"/>
              <w:bottom w:val="inset" w:sz="7" w:space="0" w:color="000000"/>
              <w:right w:val="inset" w:sz="7" w:space="0" w:color="000000"/>
            </w:tcBorders>
            <w:vAlign w:val="center"/>
          </w:tcPr>
          <w:p w:rsidR="00CB619C" w:rsidRDefault="00CB619C" w:rsidP="00BF6902"/>
        </w:tc>
        <w:tc>
          <w:tcPr>
            <w:tcW w:w="3072" w:type="dxa"/>
            <w:tcBorders>
              <w:top w:val="inset" w:sz="7" w:space="0" w:color="000000"/>
              <w:left w:val="inset" w:sz="7" w:space="0" w:color="000000"/>
              <w:bottom w:val="inset" w:sz="7" w:space="0" w:color="000000"/>
              <w:right w:val="inset" w:sz="7" w:space="0" w:color="000000"/>
            </w:tcBorders>
          </w:tcPr>
          <w:p w:rsidR="00CB619C" w:rsidRDefault="00CB619C" w:rsidP="00BF6902"/>
        </w:tc>
        <w:tc>
          <w:tcPr>
            <w:tcW w:w="1707" w:type="dxa"/>
            <w:tcBorders>
              <w:top w:val="inset" w:sz="7" w:space="0" w:color="000000"/>
              <w:left w:val="inset" w:sz="7" w:space="0" w:color="000000"/>
              <w:bottom w:val="inset" w:sz="7" w:space="0" w:color="000000"/>
              <w:right w:val="inset" w:sz="7" w:space="0" w:color="000000"/>
            </w:tcBorders>
          </w:tcPr>
          <w:p w:rsidR="00CB619C" w:rsidRDefault="00CB619C" w:rsidP="00BF6902"/>
        </w:tc>
      </w:tr>
    </w:tbl>
    <w:p w:rsidR="00CB619C" w:rsidRDefault="00CB619C" w:rsidP="00CB619C">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CB619C" w:rsidTr="00BF6902">
        <w:tc>
          <w:tcPr>
            <w:tcW w:w="4080" w:type="dxa"/>
            <w:tcMar>
              <w:top w:w="75" w:type="dxa"/>
              <w:bottom w:w="75" w:type="dxa"/>
            </w:tcMar>
            <w:vAlign w:val="center"/>
          </w:tcPr>
          <w:p w:rsidR="00CB619C" w:rsidRDefault="00CB619C" w:rsidP="00BF6902">
            <w:r>
              <w:rPr>
                <w:rFonts w:ascii="Arial" w:hAnsi="Arial" w:cs="Arial"/>
                <w:color w:val="000000"/>
                <w:position w:val="-2"/>
                <w:sz w:val="18"/>
                <w:szCs w:val="18"/>
              </w:rPr>
              <w:t>Kraj in datum:</w:t>
            </w:r>
          </w:p>
        </w:tc>
        <w:tc>
          <w:tcPr>
            <w:tcW w:w="0" w:type="auto"/>
            <w:tcMar>
              <w:top w:w="75" w:type="dxa"/>
              <w:bottom w:w="75" w:type="dxa"/>
            </w:tcMar>
            <w:vAlign w:val="center"/>
          </w:tcPr>
          <w:p w:rsidR="00CB619C" w:rsidRDefault="00CB619C" w:rsidP="00BF6902">
            <w:r>
              <w:rPr>
                <w:rFonts w:ascii="Arial" w:hAnsi="Arial" w:cs="Arial"/>
                <w:color w:val="000000"/>
                <w:position w:val="-2"/>
                <w:sz w:val="18"/>
                <w:szCs w:val="18"/>
              </w:rPr>
              <w:t>Ime in priimek: _____________________</w:t>
            </w:r>
          </w:p>
        </w:tc>
      </w:tr>
      <w:tr w:rsidR="00CB619C" w:rsidTr="00BF6902">
        <w:tc>
          <w:tcPr>
            <w:tcW w:w="4080" w:type="dxa"/>
            <w:tcMar>
              <w:top w:w="75" w:type="dxa"/>
              <w:bottom w:w="75" w:type="dxa"/>
            </w:tcMar>
            <w:vAlign w:val="center"/>
          </w:tcPr>
          <w:p w:rsidR="00CB619C" w:rsidRDefault="00CB619C" w:rsidP="00BF6902">
            <w:r>
              <w:rPr>
                <w:rFonts w:ascii="Arial" w:hAnsi="Arial" w:cs="Arial"/>
                <w:color w:val="000000"/>
                <w:position w:val="-2"/>
                <w:sz w:val="18"/>
                <w:szCs w:val="18"/>
              </w:rPr>
              <w:t> </w:t>
            </w:r>
          </w:p>
        </w:tc>
        <w:tc>
          <w:tcPr>
            <w:tcW w:w="0" w:type="auto"/>
            <w:tcMar>
              <w:top w:w="75" w:type="dxa"/>
              <w:bottom w:w="75" w:type="dxa"/>
            </w:tcMar>
            <w:vAlign w:val="center"/>
          </w:tcPr>
          <w:p w:rsidR="00CB619C" w:rsidRDefault="00CB619C" w:rsidP="00BF6902">
            <w:r>
              <w:rPr>
                <w:rFonts w:ascii="Arial" w:hAnsi="Arial" w:cs="Arial"/>
                <w:color w:val="000000"/>
                <w:position w:val="-2"/>
                <w:sz w:val="18"/>
                <w:szCs w:val="18"/>
              </w:rPr>
              <w:t>(žig in podpis)</w:t>
            </w:r>
          </w:p>
        </w:tc>
      </w:tr>
    </w:tbl>
    <w:p w:rsidR="00CB619C" w:rsidRPr="002A3121" w:rsidRDefault="00CB619C" w:rsidP="00CB619C">
      <w:pPr>
        <w:tabs>
          <w:tab w:val="left" w:pos="5224"/>
        </w:tabs>
        <w:rPr>
          <w:rFonts w:ascii="Arial" w:hAnsi="Arial" w:cs="Arial"/>
          <w:sz w:val="18"/>
          <w:szCs w:val="18"/>
        </w:rPr>
      </w:pPr>
    </w:p>
    <w:p w:rsidR="00CB619C" w:rsidRDefault="00CB619C" w:rsidP="00CB619C">
      <w:pPr>
        <w:tabs>
          <w:tab w:val="left" w:pos="5224"/>
        </w:tabs>
        <w:rPr>
          <w:rFonts w:ascii="Arial" w:hAnsi="Arial" w:cs="Arial"/>
          <w:sz w:val="18"/>
          <w:szCs w:val="18"/>
        </w:rPr>
      </w:pPr>
    </w:p>
    <w:p w:rsidR="00CB619C" w:rsidRDefault="00CB619C" w:rsidP="00CB619C">
      <w:pPr>
        <w:tabs>
          <w:tab w:val="left" w:pos="5224"/>
        </w:tabs>
        <w:rPr>
          <w:rFonts w:ascii="Arial" w:hAnsi="Arial" w:cs="Arial"/>
          <w:sz w:val="18"/>
          <w:szCs w:val="18"/>
        </w:rPr>
      </w:pPr>
    </w:p>
    <w:p w:rsidR="00CB619C" w:rsidRDefault="00CB619C" w:rsidP="00CB619C">
      <w:pPr>
        <w:tabs>
          <w:tab w:val="left" w:pos="5224"/>
        </w:tabs>
        <w:rPr>
          <w:rFonts w:ascii="Arial" w:hAnsi="Arial" w:cs="Arial"/>
          <w:sz w:val="18"/>
          <w:szCs w:val="18"/>
        </w:rPr>
      </w:pPr>
    </w:p>
    <w:p w:rsidR="00CB619C" w:rsidRPr="00590863" w:rsidRDefault="00CB619C" w:rsidP="00CB619C">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6</w:t>
      </w:r>
    </w:p>
    <w:p w:rsidR="00CB619C" w:rsidRPr="006A4115" w:rsidRDefault="00CB619C" w:rsidP="00CB619C">
      <w:pPr>
        <w:spacing w:after="0" w:line="240" w:lineRule="auto"/>
        <w:jc w:val="center"/>
        <w:rPr>
          <w:rFonts w:ascii="Arial" w:hAnsi="Arial" w:cs="Arial"/>
          <w:b/>
          <w:color w:val="000000"/>
          <w:sz w:val="18"/>
          <w:szCs w:val="18"/>
        </w:rPr>
      </w:pPr>
      <w:r w:rsidRPr="006A4115">
        <w:rPr>
          <w:rFonts w:ascii="Arial" w:hAnsi="Arial" w:cs="Arial"/>
          <w:b/>
          <w:color w:val="000000"/>
          <w:sz w:val="18"/>
          <w:szCs w:val="18"/>
        </w:rPr>
        <w:t>Vzorec</w:t>
      </w:r>
    </w:p>
    <w:p w:rsidR="00CB619C" w:rsidRPr="006A4115" w:rsidRDefault="00CB619C" w:rsidP="00CB619C">
      <w:pPr>
        <w:spacing w:after="0" w:line="240" w:lineRule="auto"/>
        <w:jc w:val="center"/>
        <w:rPr>
          <w:rFonts w:ascii="Arial" w:hAnsi="Arial" w:cs="Arial"/>
          <w:b/>
          <w:color w:val="000000"/>
          <w:sz w:val="18"/>
          <w:szCs w:val="18"/>
        </w:rPr>
      </w:pPr>
    </w:p>
    <w:p w:rsidR="00CB619C" w:rsidRPr="006A4115" w:rsidRDefault="00CB619C" w:rsidP="00CB619C">
      <w:pPr>
        <w:spacing w:after="0" w:line="240" w:lineRule="auto"/>
        <w:jc w:val="center"/>
        <w:rPr>
          <w:rFonts w:ascii="Arial" w:hAnsi="Arial" w:cs="Arial"/>
          <w:sz w:val="18"/>
          <w:szCs w:val="18"/>
        </w:rPr>
      </w:pPr>
      <w:r w:rsidRPr="006A4115">
        <w:rPr>
          <w:rFonts w:ascii="Arial" w:hAnsi="Arial" w:cs="Arial"/>
          <w:b/>
          <w:color w:val="000000"/>
          <w:sz w:val="18"/>
          <w:szCs w:val="18"/>
        </w:rPr>
        <w:t>MENIČNA IZJAVA</w:t>
      </w:r>
    </w:p>
    <w:p w:rsidR="00CB619C" w:rsidRPr="006A4115" w:rsidRDefault="00CB619C" w:rsidP="00CB619C">
      <w:pPr>
        <w:spacing w:after="0" w:line="240" w:lineRule="auto"/>
        <w:jc w:val="center"/>
        <w:rPr>
          <w:rFonts w:ascii="Arial" w:hAnsi="Arial" w:cs="Arial"/>
          <w:sz w:val="18"/>
          <w:szCs w:val="18"/>
        </w:rPr>
      </w:pPr>
      <w:r w:rsidRPr="006A4115">
        <w:rPr>
          <w:rFonts w:ascii="Arial" w:hAnsi="Arial" w:cs="Arial"/>
          <w:color w:val="000000"/>
          <w:sz w:val="18"/>
          <w:szCs w:val="18"/>
        </w:rPr>
        <w:t>s pooblastilom za izpolnitev in unovčenje menice</w:t>
      </w:r>
    </w:p>
    <w:p w:rsidR="00CB619C" w:rsidRPr="006A4115" w:rsidRDefault="00CB619C" w:rsidP="00CB619C">
      <w:pPr>
        <w:spacing w:after="0" w:line="240" w:lineRule="auto"/>
        <w:ind w:left="360"/>
        <w:jc w:val="both"/>
        <w:rPr>
          <w:rFonts w:ascii="Arial" w:hAnsi="Arial" w:cs="Arial"/>
          <w:b/>
          <w:sz w:val="18"/>
          <w:szCs w:val="18"/>
        </w:rPr>
      </w:pPr>
    </w:p>
    <w:p w:rsidR="00CB619C" w:rsidRPr="006A4115" w:rsidRDefault="00CB619C" w:rsidP="00CB619C">
      <w:pPr>
        <w:spacing w:after="0" w:line="240" w:lineRule="auto"/>
        <w:rPr>
          <w:rFonts w:ascii="Arial" w:hAnsi="Arial" w:cs="Arial"/>
          <w:sz w:val="18"/>
          <w:szCs w:val="18"/>
        </w:rPr>
      </w:pPr>
      <w:r w:rsidRPr="006A4115">
        <w:rPr>
          <w:rFonts w:ascii="Arial" w:hAnsi="Arial" w:cs="Arial"/>
          <w:sz w:val="18"/>
          <w:szCs w:val="18"/>
        </w:rPr>
        <w:t>Ponudnik:</w:t>
      </w:r>
    </w:p>
    <w:p w:rsidR="00CB619C" w:rsidRPr="006A4115" w:rsidRDefault="00CB619C" w:rsidP="00CB619C">
      <w:pPr>
        <w:pBdr>
          <w:bottom w:val="single" w:sz="8" w:space="1" w:color="000000" w:themeColor="text1"/>
        </w:pBdr>
        <w:spacing w:after="0" w:line="240" w:lineRule="auto"/>
        <w:rPr>
          <w:rFonts w:ascii="Arial" w:hAnsi="Arial" w:cs="Arial"/>
          <w:sz w:val="18"/>
          <w:szCs w:val="18"/>
        </w:rPr>
      </w:pPr>
    </w:p>
    <w:p w:rsidR="00CB619C" w:rsidRPr="006A4115" w:rsidRDefault="00CB619C" w:rsidP="00CB619C">
      <w:pPr>
        <w:spacing w:after="0" w:line="240" w:lineRule="auto"/>
        <w:jc w:val="center"/>
        <w:rPr>
          <w:rFonts w:ascii="Arial" w:hAnsi="Arial" w:cs="Arial"/>
          <w:i/>
          <w:sz w:val="18"/>
          <w:szCs w:val="18"/>
        </w:rPr>
      </w:pPr>
      <w:r w:rsidRPr="006A4115">
        <w:rPr>
          <w:rFonts w:ascii="Arial" w:hAnsi="Arial" w:cs="Arial"/>
          <w:i/>
          <w:sz w:val="18"/>
          <w:szCs w:val="18"/>
        </w:rPr>
        <w:t>(firma in sedež družbe oziroma samostojnega podjetnika)</w:t>
      </w:r>
    </w:p>
    <w:p w:rsidR="00CB619C" w:rsidRPr="006A4115" w:rsidRDefault="00CB619C" w:rsidP="00CB619C">
      <w:pPr>
        <w:spacing w:after="0" w:line="240" w:lineRule="auto"/>
        <w:rPr>
          <w:rFonts w:ascii="Arial" w:hAnsi="Arial" w:cs="Arial"/>
          <w:sz w:val="18"/>
          <w:szCs w:val="18"/>
        </w:rPr>
      </w:pPr>
    </w:p>
    <w:p w:rsidR="00CB619C" w:rsidRPr="006A4115" w:rsidRDefault="00CB619C" w:rsidP="00CB619C">
      <w:pPr>
        <w:spacing w:after="0" w:line="240" w:lineRule="auto"/>
        <w:rPr>
          <w:rFonts w:ascii="Arial" w:hAnsi="Arial" w:cs="Arial"/>
          <w:sz w:val="18"/>
          <w:szCs w:val="18"/>
        </w:rPr>
      </w:pPr>
      <w:r w:rsidRPr="006A4115">
        <w:rPr>
          <w:rFonts w:ascii="Arial" w:hAnsi="Arial" w:cs="Arial"/>
          <w:sz w:val="18"/>
          <w:szCs w:val="18"/>
        </w:rPr>
        <w:t>Zakoniti zastopnik oz. pooblaščenec ponudnika:</w:t>
      </w:r>
    </w:p>
    <w:p w:rsidR="00CB619C" w:rsidRPr="006A4115" w:rsidRDefault="00CB619C" w:rsidP="00CB619C">
      <w:pPr>
        <w:pBdr>
          <w:bottom w:val="single" w:sz="8" w:space="1" w:color="000000" w:themeColor="text1"/>
        </w:pBdr>
        <w:spacing w:after="0" w:line="240" w:lineRule="auto"/>
        <w:rPr>
          <w:rFonts w:ascii="Arial" w:hAnsi="Arial" w:cs="Arial"/>
          <w:sz w:val="18"/>
          <w:szCs w:val="18"/>
        </w:rPr>
      </w:pPr>
    </w:p>
    <w:p w:rsidR="00CB619C" w:rsidRPr="006A4115" w:rsidRDefault="00CB619C" w:rsidP="00CB619C">
      <w:pPr>
        <w:spacing w:after="0" w:line="240" w:lineRule="auto"/>
        <w:rPr>
          <w:rFonts w:ascii="Arial" w:hAnsi="Arial" w:cs="Arial"/>
          <w:sz w:val="18"/>
          <w:szCs w:val="18"/>
        </w:rPr>
      </w:pPr>
    </w:p>
    <w:p w:rsidR="00CB619C" w:rsidRPr="006A4115" w:rsidRDefault="00CB619C" w:rsidP="00CB619C">
      <w:pPr>
        <w:spacing w:after="0" w:line="240" w:lineRule="auto"/>
        <w:jc w:val="both"/>
        <w:rPr>
          <w:rFonts w:ascii="Arial" w:hAnsi="Arial" w:cs="Arial"/>
          <w:b/>
          <w:sz w:val="18"/>
          <w:szCs w:val="18"/>
        </w:rPr>
      </w:pPr>
      <w:r w:rsidRPr="006A4115">
        <w:rPr>
          <w:rFonts w:ascii="Arial" w:hAnsi="Arial" w:cs="Arial"/>
          <w:sz w:val="18"/>
          <w:szCs w:val="18"/>
        </w:rPr>
        <w:t xml:space="preserve">nepreklicno izjavljam, da pooblaščam </w:t>
      </w:r>
      <w:r w:rsidRPr="006A4115">
        <w:rPr>
          <w:rFonts w:ascii="Arial" w:hAnsi="Arial" w:cs="Arial"/>
          <w:b/>
          <w:sz w:val="18"/>
          <w:szCs w:val="18"/>
        </w:rPr>
        <w:t xml:space="preserve">ELEKTRO GORENJSKA, </w:t>
      </w:r>
      <w:proofErr w:type="spellStart"/>
      <w:r w:rsidRPr="006A4115">
        <w:rPr>
          <w:rFonts w:ascii="Arial" w:hAnsi="Arial" w:cs="Arial"/>
          <w:b/>
          <w:sz w:val="18"/>
          <w:szCs w:val="18"/>
        </w:rPr>
        <w:t>d.d</w:t>
      </w:r>
      <w:proofErr w:type="spellEnd"/>
      <w:r w:rsidRPr="006A4115">
        <w:rPr>
          <w:rFonts w:ascii="Arial" w:hAnsi="Arial" w:cs="Arial"/>
          <w:b/>
          <w:sz w:val="18"/>
          <w:szCs w:val="18"/>
        </w:rPr>
        <w:t xml:space="preserve">., Ulica Mirka </w:t>
      </w:r>
      <w:proofErr w:type="spellStart"/>
      <w:r w:rsidRPr="006A4115">
        <w:rPr>
          <w:rFonts w:ascii="Arial" w:hAnsi="Arial" w:cs="Arial"/>
          <w:b/>
          <w:sz w:val="18"/>
          <w:szCs w:val="18"/>
        </w:rPr>
        <w:t>Vadnova</w:t>
      </w:r>
      <w:proofErr w:type="spellEnd"/>
      <w:r w:rsidRPr="006A4115">
        <w:rPr>
          <w:rFonts w:ascii="Arial" w:hAnsi="Arial" w:cs="Arial"/>
          <w:b/>
          <w:sz w:val="18"/>
          <w:szCs w:val="18"/>
        </w:rPr>
        <w:t xml:space="preserve"> 3A, 4000 Kranj</w:t>
      </w:r>
      <w:r w:rsidRPr="006A4115">
        <w:rPr>
          <w:rFonts w:ascii="Arial" w:hAnsi="Arial" w:cs="Arial"/>
          <w:sz w:val="18"/>
          <w:szCs w:val="18"/>
        </w:rPr>
        <w:t xml:space="preserve">, da lahko podpisano bianco menico, ki je bila izročena kot zavarovanje za dobro izvedbo del, oddane v postopku naročila za </w:t>
      </w:r>
      <w:r w:rsidRPr="006A4115">
        <w:rPr>
          <w:rFonts w:ascii="Arial" w:hAnsi="Arial" w:cs="Arial"/>
          <w:b/>
          <w:sz w:val="18"/>
          <w:szCs w:val="18"/>
        </w:rPr>
        <w:t xml:space="preserve">Raziskovanje in demonstracija uporabnosti metod strojnega učenja v elektrodistribucijskem omrežju, </w:t>
      </w:r>
      <w:r w:rsidRPr="006A4115">
        <w:rPr>
          <w:rFonts w:ascii="Arial" w:hAnsi="Arial" w:cs="Arial"/>
          <w:sz w:val="18"/>
          <w:szCs w:val="18"/>
        </w:rPr>
        <w:t>z oznako</w:t>
      </w:r>
      <w:r w:rsidRPr="006A4115">
        <w:rPr>
          <w:rFonts w:ascii="Arial" w:hAnsi="Arial" w:cs="Arial"/>
          <w:b/>
          <w:sz w:val="18"/>
          <w:szCs w:val="18"/>
        </w:rPr>
        <w:t xml:space="preserve"> </w:t>
      </w:r>
      <w:r>
        <w:rPr>
          <w:rFonts w:ascii="Arial" w:hAnsi="Arial" w:cs="Arial"/>
          <w:b/>
          <w:sz w:val="18"/>
          <w:szCs w:val="18"/>
        </w:rPr>
        <w:t>JN</w:t>
      </w:r>
      <w:r w:rsidRPr="006A4115">
        <w:rPr>
          <w:rFonts w:ascii="Arial" w:hAnsi="Arial" w:cs="Arial"/>
          <w:b/>
          <w:sz w:val="18"/>
          <w:szCs w:val="18"/>
        </w:rPr>
        <w:t>20-0</w:t>
      </w:r>
      <w:r>
        <w:rPr>
          <w:rFonts w:ascii="Arial" w:hAnsi="Arial" w:cs="Arial"/>
          <w:b/>
          <w:sz w:val="18"/>
          <w:szCs w:val="18"/>
        </w:rPr>
        <w:t>18</w:t>
      </w:r>
      <w:r w:rsidRPr="006A4115">
        <w:rPr>
          <w:rFonts w:ascii="Arial" w:hAnsi="Arial" w:cs="Arial"/>
          <w:b/>
          <w:sz w:val="18"/>
          <w:szCs w:val="18"/>
        </w:rPr>
        <w:t>,</w:t>
      </w:r>
      <w:r w:rsidRPr="006A4115">
        <w:rPr>
          <w:rFonts w:ascii="Arial" w:hAnsi="Arial" w:cs="Arial"/>
          <w:sz w:val="18"/>
          <w:szCs w:val="18"/>
        </w:rPr>
        <w:t xml:space="preserve"> z</w:t>
      </w:r>
      <w:r w:rsidRPr="006A4115">
        <w:rPr>
          <w:rFonts w:ascii="Arial" w:hAnsi="Arial" w:cs="Arial"/>
          <w:b/>
          <w:sz w:val="18"/>
          <w:szCs w:val="18"/>
        </w:rPr>
        <w:t>,</w:t>
      </w:r>
      <w:r w:rsidRPr="006A4115">
        <w:rPr>
          <w:rFonts w:ascii="Arial" w:hAnsi="Arial" w:cs="Arial"/>
          <w:sz w:val="18"/>
          <w:szCs w:val="18"/>
        </w:rPr>
        <w:t xml:space="preserve"> skladno z določili dokumentacije z dne _________, in ponudbe št. _____________ z dne __________ za predmetno javno naročilo, brez poprejšnjega obvestila izpolni v vseh neizpolnjenih delih </w:t>
      </w:r>
      <w:r w:rsidRPr="006A4115">
        <w:rPr>
          <w:rFonts w:ascii="Arial" w:hAnsi="Arial" w:cs="Arial"/>
          <w:b/>
          <w:sz w:val="18"/>
          <w:szCs w:val="18"/>
        </w:rPr>
        <w:t xml:space="preserve">v višini 10 % pogodbene vrednosti brez DDV. </w:t>
      </w:r>
      <w:r w:rsidRPr="006A4115">
        <w:rPr>
          <w:rFonts w:ascii="Arial" w:hAnsi="Arial" w:cs="Arial"/>
          <w:sz w:val="18"/>
          <w:szCs w:val="18"/>
        </w:rPr>
        <w:t xml:space="preserve">Ponudnik se odreka vsem ugovorom proti tako izpolnjeni menici in se zavezuje </w:t>
      </w:r>
      <w:r w:rsidRPr="006A4115">
        <w:rPr>
          <w:rStyle w:val="goohl3"/>
          <w:rFonts w:ascii="Arial" w:hAnsi="Arial" w:cs="Arial"/>
          <w:sz w:val="18"/>
          <w:szCs w:val="18"/>
        </w:rPr>
        <w:t xml:space="preserve">menico </w:t>
      </w:r>
      <w:r w:rsidRPr="006A4115">
        <w:rPr>
          <w:rFonts w:ascii="Arial" w:hAnsi="Arial" w:cs="Arial"/>
          <w:sz w:val="18"/>
          <w:szCs w:val="18"/>
        </w:rPr>
        <w:t xml:space="preserve">plačati, ko dospe, v gotovini. </w:t>
      </w:r>
    </w:p>
    <w:p w:rsidR="00CB619C" w:rsidRPr="006A4115" w:rsidRDefault="00CB619C" w:rsidP="00CB619C">
      <w:pPr>
        <w:spacing w:after="0" w:line="240" w:lineRule="auto"/>
        <w:rPr>
          <w:rFonts w:ascii="Arial" w:hAnsi="Arial" w:cs="Arial"/>
          <w:sz w:val="18"/>
          <w:szCs w:val="18"/>
        </w:rPr>
      </w:pPr>
    </w:p>
    <w:p w:rsidR="00CB619C" w:rsidRPr="006A4115" w:rsidRDefault="00CB619C" w:rsidP="00CB619C">
      <w:pPr>
        <w:spacing w:after="0" w:line="240" w:lineRule="auto"/>
        <w:jc w:val="both"/>
        <w:rPr>
          <w:rFonts w:ascii="Arial" w:hAnsi="Arial" w:cs="Arial"/>
          <w:sz w:val="18"/>
          <w:szCs w:val="18"/>
        </w:rPr>
      </w:pPr>
      <w:r w:rsidRPr="006A4115">
        <w:rPr>
          <w:rFonts w:ascii="Arial" w:hAnsi="Arial" w:cs="Arial"/>
          <w:sz w:val="18"/>
          <w:szCs w:val="18"/>
        </w:rPr>
        <w:t xml:space="preserve">Menični znesek se nakaže na račun Elektra Gorenjska, </w:t>
      </w:r>
      <w:proofErr w:type="spellStart"/>
      <w:r w:rsidRPr="006A4115">
        <w:rPr>
          <w:rFonts w:ascii="Arial" w:hAnsi="Arial" w:cs="Arial"/>
          <w:sz w:val="18"/>
          <w:szCs w:val="18"/>
        </w:rPr>
        <w:t>d.d</w:t>
      </w:r>
      <w:proofErr w:type="spellEnd"/>
      <w:r w:rsidRPr="006A4115">
        <w:rPr>
          <w:rFonts w:ascii="Arial" w:hAnsi="Arial" w:cs="Arial"/>
          <w:sz w:val="18"/>
          <w:szCs w:val="18"/>
        </w:rPr>
        <w:t xml:space="preserve">., Ulica Mirka </w:t>
      </w:r>
      <w:proofErr w:type="spellStart"/>
      <w:r w:rsidRPr="006A4115">
        <w:rPr>
          <w:rFonts w:ascii="Arial" w:hAnsi="Arial" w:cs="Arial"/>
          <w:sz w:val="18"/>
          <w:szCs w:val="18"/>
        </w:rPr>
        <w:t>Vadnova</w:t>
      </w:r>
      <w:proofErr w:type="spellEnd"/>
      <w:r w:rsidRPr="006A4115">
        <w:rPr>
          <w:rFonts w:ascii="Arial" w:hAnsi="Arial" w:cs="Arial"/>
          <w:sz w:val="18"/>
          <w:szCs w:val="18"/>
        </w:rPr>
        <w:t xml:space="preserve"> 3a, 4000 Kranj št. </w:t>
      </w:r>
      <w:r w:rsidRPr="006A4115">
        <w:rPr>
          <w:rFonts w:ascii="Arial" w:hAnsi="Arial" w:cs="Arial"/>
          <w:b/>
          <w:sz w:val="18"/>
          <w:szCs w:val="18"/>
        </w:rPr>
        <w:t>SI56 2900 0000 1824 912</w:t>
      </w:r>
      <w:r w:rsidRPr="006A4115">
        <w:rPr>
          <w:rFonts w:ascii="Arial" w:hAnsi="Arial" w:cs="Arial"/>
          <w:sz w:val="18"/>
          <w:szCs w:val="18"/>
        </w:rPr>
        <w:t xml:space="preserve">. Izjavljamo, da se zavedamo pravnih posledic izdaje menice v zavarovanje. Menica naj se izpolni s klavzulo »BREZ PROTESTA«. </w:t>
      </w:r>
    </w:p>
    <w:p w:rsidR="00CB619C" w:rsidRPr="006A4115" w:rsidRDefault="00CB619C" w:rsidP="00CB619C">
      <w:pPr>
        <w:spacing w:after="0" w:line="240" w:lineRule="auto"/>
        <w:jc w:val="both"/>
        <w:rPr>
          <w:rFonts w:ascii="Arial" w:hAnsi="Arial" w:cs="Arial"/>
          <w:sz w:val="18"/>
          <w:szCs w:val="18"/>
        </w:rPr>
      </w:pPr>
    </w:p>
    <w:p w:rsidR="00CB619C" w:rsidRPr="006A4115" w:rsidRDefault="00CB619C" w:rsidP="00CB619C">
      <w:pPr>
        <w:spacing w:after="0" w:line="240" w:lineRule="auto"/>
        <w:jc w:val="both"/>
        <w:rPr>
          <w:rFonts w:ascii="Arial" w:hAnsi="Arial" w:cs="Arial"/>
          <w:sz w:val="18"/>
          <w:szCs w:val="18"/>
        </w:rPr>
      </w:pPr>
      <w:r w:rsidRPr="006A4115">
        <w:rPr>
          <w:rFonts w:ascii="Arial" w:hAnsi="Arial" w:cs="Arial"/>
          <w:sz w:val="18"/>
          <w:szCs w:val="18"/>
        </w:rPr>
        <w:t xml:space="preserve">Ponudnik hkrati POOBLAŠČAM naročnika Elektro Gorenjska, </w:t>
      </w:r>
      <w:proofErr w:type="spellStart"/>
      <w:r w:rsidRPr="006A4115">
        <w:rPr>
          <w:rFonts w:ascii="Arial" w:hAnsi="Arial" w:cs="Arial"/>
          <w:sz w:val="18"/>
          <w:szCs w:val="18"/>
        </w:rPr>
        <w:t>d.d</w:t>
      </w:r>
      <w:proofErr w:type="spellEnd"/>
      <w:r w:rsidRPr="006A4115">
        <w:rPr>
          <w:rFonts w:ascii="Arial" w:hAnsi="Arial" w:cs="Arial"/>
          <w:sz w:val="18"/>
          <w:szCs w:val="18"/>
        </w:rPr>
        <w:t xml:space="preserve">., Ulica Mirka </w:t>
      </w:r>
      <w:proofErr w:type="spellStart"/>
      <w:r w:rsidRPr="006A4115">
        <w:rPr>
          <w:rFonts w:ascii="Arial" w:hAnsi="Arial" w:cs="Arial"/>
          <w:sz w:val="18"/>
          <w:szCs w:val="18"/>
        </w:rPr>
        <w:t>Vadnova</w:t>
      </w:r>
      <w:proofErr w:type="spellEnd"/>
      <w:r w:rsidRPr="006A4115">
        <w:rPr>
          <w:rFonts w:ascii="Arial" w:hAnsi="Arial" w:cs="Arial"/>
          <w:sz w:val="18"/>
          <w:szCs w:val="18"/>
        </w:rPr>
        <w:t xml:space="preserve"> 3a, 4000 Kranj, da predloži menico na unovčenje in izrecno dovoljujem banki izplačilo take menice. </w:t>
      </w:r>
    </w:p>
    <w:p w:rsidR="00CB619C" w:rsidRPr="006A4115" w:rsidRDefault="00CB619C" w:rsidP="00CB619C">
      <w:pPr>
        <w:spacing w:after="0" w:line="240" w:lineRule="auto"/>
        <w:jc w:val="both"/>
        <w:rPr>
          <w:rFonts w:ascii="Arial" w:hAnsi="Arial" w:cs="Arial"/>
          <w:sz w:val="18"/>
          <w:szCs w:val="18"/>
        </w:rPr>
      </w:pPr>
    </w:p>
    <w:p w:rsidR="00CB619C" w:rsidRPr="006A4115" w:rsidRDefault="00CB619C" w:rsidP="00CB619C">
      <w:pPr>
        <w:spacing w:after="0" w:line="240" w:lineRule="auto"/>
        <w:jc w:val="both"/>
        <w:rPr>
          <w:rFonts w:ascii="Arial" w:hAnsi="Arial" w:cs="Arial"/>
          <w:sz w:val="18"/>
          <w:szCs w:val="18"/>
        </w:rPr>
      </w:pPr>
      <w:r w:rsidRPr="006A4115">
        <w:rPr>
          <w:rFonts w:ascii="Arial" w:hAnsi="Arial" w:cs="Arial"/>
          <w:sz w:val="18"/>
          <w:szCs w:val="18"/>
        </w:rPr>
        <w:t>Tako dajem NALOG ZA PLAČILO oz. POOBLASTILO vsem spodaj navedenim bankam iz naslednjih mojih računov:</w:t>
      </w:r>
    </w:p>
    <w:p w:rsidR="00CB619C" w:rsidRPr="006A4115" w:rsidRDefault="00CB619C" w:rsidP="00CB619C">
      <w:pPr>
        <w:pBdr>
          <w:bottom w:val="single" w:sz="8" w:space="1" w:color="000000" w:themeColor="text1"/>
        </w:pBdr>
        <w:spacing w:after="0" w:line="240" w:lineRule="auto"/>
        <w:jc w:val="both"/>
        <w:rPr>
          <w:rFonts w:ascii="Arial" w:hAnsi="Arial" w:cs="Arial"/>
          <w:sz w:val="18"/>
          <w:szCs w:val="18"/>
        </w:rPr>
      </w:pPr>
    </w:p>
    <w:p w:rsidR="00CB619C" w:rsidRPr="006A4115" w:rsidRDefault="00CB619C" w:rsidP="00CB619C">
      <w:pPr>
        <w:pBdr>
          <w:bottom w:val="single" w:sz="8" w:space="1" w:color="000000" w:themeColor="text1"/>
        </w:pBdr>
        <w:spacing w:after="0" w:line="240" w:lineRule="auto"/>
        <w:jc w:val="both"/>
        <w:rPr>
          <w:rFonts w:ascii="Arial" w:hAnsi="Arial" w:cs="Arial"/>
          <w:sz w:val="18"/>
          <w:szCs w:val="18"/>
        </w:rPr>
      </w:pPr>
    </w:p>
    <w:p w:rsidR="00CB619C" w:rsidRPr="006A4115" w:rsidRDefault="00CB619C" w:rsidP="00CB619C">
      <w:pPr>
        <w:spacing w:after="0" w:line="240" w:lineRule="auto"/>
        <w:jc w:val="both"/>
        <w:rPr>
          <w:rFonts w:ascii="Arial" w:hAnsi="Arial" w:cs="Arial"/>
          <w:sz w:val="18"/>
          <w:szCs w:val="18"/>
        </w:rPr>
      </w:pPr>
    </w:p>
    <w:p w:rsidR="00CB619C" w:rsidRPr="006A4115" w:rsidRDefault="00CB619C" w:rsidP="00CB619C">
      <w:pPr>
        <w:spacing w:after="0" w:line="240" w:lineRule="auto"/>
        <w:jc w:val="both"/>
        <w:rPr>
          <w:rFonts w:ascii="Arial" w:hAnsi="Arial" w:cs="Arial"/>
          <w:sz w:val="18"/>
          <w:szCs w:val="18"/>
        </w:rPr>
      </w:pPr>
      <w:r w:rsidRPr="006A4115">
        <w:rPr>
          <w:rFonts w:ascii="Arial" w:hAnsi="Arial" w:cs="Arial"/>
          <w:sz w:val="18"/>
          <w:szCs w:val="18"/>
        </w:rPr>
        <w:t xml:space="preserve">V primeru odprtja dodatnega računa, ki ni zgoraj naveden, izrecno dovoljujem izplačilo menice in pooblaščam banko, pri kateri je takšen račun odprt, da izvede plačilo. </w:t>
      </w:r>
    </w:p>
    <w:p w:rsidR="00CB619C" w:rsidRPr="006A4115" w:rsidRDefault="00CB619C" w:rsidP="00CB619C">
      <w:pPr>
        <w:spacing w:after="0" w:line="240" w:lineRule="auto"/>
        <w:rPr>
          <w:rFonts w:ascii="Arial" w:hAnsi="Arial" w:cs="Arial"/>
          <w:sz w:val="18"/>
          <w:szCs w:val="18"/>
        </w:rPr>
      </w:pPr>
    </w:p>
    <w:p w:rsidR="00CB619C" w:rsidRPr="006A4115" w:rsidRDefault="00CB619C" w:rsidP="00CB619C">
      <w:pPr>
        <w:spacing w:after="0" w:line="240" w:lineRule="auto"/>
        <w:rPr>
          <w:rFonts w:ascii="Arial" w:hAnsi="Arial" w:cs="Arial"/>
          <w:sz w:val="18"/>
          <w:szCs w:val="18"/>
        </w:rPr>
      </w:pPr>
    </w:p>
    <w:p w:rsidR="00CB619C" w:rsidRPr="006A4115" w:rsidRDefault="00CB619C" w:rsidP="00CB619C">
      <w:pPr>
        <w:spacing w:after="0" w:line="240" w:lineRule="auto"/>
        <w:rPr>
          <w:rFonts w:ascii="Arial" w:hAnsi="Arial" w:cs="Arial"/>
          <w:sz w:val="18"/>
          <w:szCs w:val="18"/>
        </w:rPr>
      </w:pPr>
      <w:r w:rsidRPr="006A4115">
        <w:rPr>
          <w:rFonts w:ascii="Arial" w:hAnsi="Arial" w:cs="Arial"/>
          <w:sz w:val="18"/>
          <w:szCs w:val="18"/>
        </w:rPr>
        <w:t xml:space="preserve">Datum:  </w:t>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t>Podpis in žig:</w:t>
      </w:r>
    </w:p>
    <w:p w:rsidR="00CB619C" w:rsidRPr="006A4115" w:rsidRDefault="00CB619C" w:rsidP="00CB619C">
      <w:pPr>
        <w:spacing w:after="0" w:line="240" w:lineRule="auto"/>
        <w:rPr>
          <w:rFonts w:ascii="Arial" w:hAnsi="Arial" w:cs="Arial"/>
          <w:sz w:val="18"/>
          <w:szCs w:val="18"/>
        </w:rPr>
      </w:pPr>
    </w:p>
    <w:p w:rsidR="00CB619C" w:rsidRPr="006A4115" w:rsidRDefault="00CB619C" w:rsidP="00CB619C">
      <w:pPr>
        <w:spacing w:after="0" w:line="240" w:lineRule="auto"/>
        <w:rPr>
          <w:rFonts w:ascii="Arial" w:hAnsi="Arial" w:cs="Arial"/>
          <w:sz w:val="18"/>
          <w:szCs w:val="18"/>
        </w:rPr>
      </w:pPr>
      <w:r w:rsidRPr="006A4115">
        <w:rPr>
          <w:rFonts w:ascii="Arial" w:hAnsi="Arial" w:cs="Arial"/>
          <w:sz w:val="18"/>
          <w:szCs w:val="18"/>
        </w:rPr>
        <w:t>_________________</w:t>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r>
      <w:r w:rsidRPr="006A4115">
        <w:rPr>
          <w:rFonts w:ascii="Arial" w:hAnsi="Arial" w:cs="Arial"/>
          <w:sz w:val="18"/>
          <w:szCs w:val="18"/>
        </w:rPr>
        <w:tab/>
        <w:t>___________________</w:t>
      </w:r>
    </w:p>
    <w:p w:rsidR="00CB619C" w:rsidRPr="006A4115" w:rsidRDefault="00CB619C" w:rsidP="00CB619C">
      <w:pPr>
        <w:spacing w:after="0" w:line="240" w:lineRule="auto"/>
        <w:rPr>
          <w:rFonts w:ascii="Arial" w:hAnsi="Arial" w:cs="Arial"/>
          <w:sz w:val="18"/>
          <w:szCs w:val="18"/>
        </w:rPr>
      </w:pPr>
    </w:p>
    <w:p w:rsidR="00CB619C" w:rsidRPr="006A4115" w:rsidRDefault="00CB619C" w:rsidP="00CB619C">
      <w:pPr>
        <w:spacing w:after="0" w:line="240" w:lineRule="auto"/>
        <w:rPr>
          <w:rFonts w:ascii="Arial" w:hAnsi="Arial" w:cs="Arial"/>
          <w:b/>
          <w:sz w:val="18"/>
          <w:szCs w:val="18"/>
        </w:rPr>
      </w:pPr>
    </w:p>
    <w:p w:rsidR="00CB619C" w:rsidRPr="006A4115" w:rsidRDefault="00CB619C" w:rsidP="00CB619C">
      <w:pPr>
        <w:spacing w:after="0" w:line="240" w:lineRule="auto"/>
        <w:jc w:val="both"/>
        <w:rPr>
          <w:rFonts w:ascii="Arial" w:hAnsi="Arial" w:cs="Arial"/>
          <w:b/>
          <w:sz w:val="18"/>
          <w:szCs w:val="18"/>
        </w:rPr>
      </w:pPr>
      <w:r w:rsidRPr="006A4115">
        <w:rPr>
          <w:rFonts w:ascii="Arial" w:hAnsi="Arial" w:cs="Arial"/>
          <w:b/>
          <w:sz w:val="18"/>
          <w:szCs w:val="18"/>
        </w:rPr>
        <w:t>Op.: Izpolnjeno menično izjavo, skupaj s podpisano bianco menico, izbrani ponudnik predloži ob podpisu pogodbe.</w:t>
      </w:r>
    </w:p>
    <w:p w:rsidR="00CB619C" w:rsidRDefault="00CB619C" w:rsidP="00CB619C">
      <w:pPr>
        <w:spacing w:after="0" w:line="240" w:lineRule="auto"/>
        <w:jc w:val="both"/>
        <w:rPr>
          <w:rFonts w:ascii="Arial" w:hAnsi="Arial" w:cs="Arial"/>
        </w:rPr>
      </w:pPr>
    </w:p>
    <w:p w:rsidR="00CB619C" w:rsidRDefault="00CB619C" w:rsidP="00CB619C">
      <w:pPr>
        <w:rPr>
          <w:rFonts w:ascii="Arial" w:hAnsi="Arial" w:cs="Arial"/>
        </w:rPr>
      </w:pPr>
    </w:p>
    <w:p w:rsidR="00CB619C" w:rsidRDefault="00CB619C" w:rsidP="00CB619C">
      <w:pPr>
        <w:jc w:val="right"/>
        <w:rPr>
          <w:rFonts w:ascii="Arial" w:hAnsi="Arial" w:cs="Arial"/>
          <w:sz w:val="18"/>
          <w:szCs w:val="18"/>
        </w:rPr>
      </w:pPr>
    </w:p>
    <w:p w:rsidR="00CB619C" w:rsidRDefault="00CB619C" w:rsidP="00CB619C">
      <w:pPr>
        <w:jc w:val="right"/>
        <w:rPr>
          <w:rFonts w:ascii="Arial" w:hAnsi="Arial" w:cs="Arial"/>
          <w:sz w:val="18"/>
          <w:szCs w:val="18"/>
        </w:rPr>
      </w:pPr>
    </w:p>
    <w:p w:rsidR="00CB619C" w:rsidRDefault="00CB619C" w:rsidP="00CB619C">
      <w:pPr>
        <w:jc w:val="right"/>
        <w:rPr>
          <w:rFonts w:ascii="Arial" w:hAnsi="Arial" w:cs="Arial"/>
          <w:sz w:val="18"/>
          <w:szCs w:val="18"/>
        </w:rPr>
      </w:pPr>
    </w:p>
    <w:p w:rsidR="00CB619C" w:rsidRDefault="00CB619C" w:rsidP="00CB619C">
      <w:pPr>
        <w:jc w:val="right"/>
        <w:rPr>
          <w:rFonts w:ascii="Arial" w:hAnsi="Arial" w:cs="Arial"/>
          <w:sz w:val="18"/>
          <w:szCs w:val="18"/>
        </w:rPr>
      </w:pPr>
    </w:p>
    <w:p w:rsidR="00CB619C" w:rsidRDefault="00CB619C" w:rsidP="00CB619C">
      <w:pPr>
        <w:jc w:val="right"/>
        <w:rPr>
          <w:rFonts w:ascii="Arial" w:hAnsi="Arial" w:cs="Arial"/>
          <w:sz w:val="18"/>
          <w:szCs w:val="18"/>
        </w:rPr>
      </w:pPr>
    </w:p>
    <w:p w:rsidR="00CB619C" w:rsidRDefault="00CB619C" w:rsidP="00CB619C">
      <w:pPr>
        <w:jc w:val="right"/>
        <w:rPr>
          <w:rFonts w:ascii="Arial" w:hAnsi="Arial" w:cs="Arial"/>
          <w:sz w:val="18"/>
          <w:szCs w:val="18"/>
        </w:rPr>
      </w:pPr>
    </w:p>
    <w:p w:rsidR="00CB619C" w:rsidRDefault="00CB619C" w:rsidP="00CB619C">
      <w:pPr>
        <w:jc w:val="right"/>
        <w:rPr>
          <w:rFonts w:ascii="Arial" w:hAnsi="Arial" w:cs="Arial"/>
          <w:sz w:val="18"/>
          <w:szCs w:val="18"/>
        </w:rPr>
      </w:pPr>
    </w:p>
    <w:p w:rsidR="00CB619C" w:rsidRDefault="00CB619C" w:rsidP="00CB619C">
      <w:pPr>
        <w:jc w:val="right"/>
        <w:rPr>
          <w:rFonts w:ascii="Arial" w:hAnsi="Arial" w:cs="Arial"/>
          <w:sz w:val="18"/>
          <w:szCs w:val="18"/>
        </w:rPr>
      </w:pPr>
    </w:p>
    <w:p w:rsidR="00CB619C" w:rsidRPr="00590863" w:rsidRDefault="00CB619C" w:rsidP="00CB619C">
      <w:pPr>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7</w:t>
      </w:r>
    </w:p>
    <w:p w:rsidR="00CB619C" w:rsidRPr="00252358" w:rsidRDefault="00CB619C" w:rsidP="00CB619C"/>
    <w:p w:rsidR="00CB619C" w:rsidRDefault="00CB619C" w:rsidP="00CB619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rsidR="00CB619C" w:rsidRDefault="00CB619C" w:rsidP="00CB619C">
      <w:pPr>
        <w:spacing w:after="120"/>
        <w:rPr>
          <w:rFonts w:ascii="Arial" w:hAnsi="Arial" w:cs="Arial"/>
        </w:rPr>
      </w:pPr>
    </w:p>
    <w:p w:rsidR="00CB619C" w:rsidRDefault="00CB619C" w:rsidP="00CB619C">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(Firma), </w:t>
      </w:r>
      <w:r>
        <w:rPr>
          <w:rFonts w:ascii="Arial" w:hAnsi="Arial" w:cs="Arial"/>
          <w:color w:val="000000"/>
          <w:sz w:val="18"/>
          <w:szCs w:val="18"/>
          <w:u w:val="single"/>
        </w:rPr>
        <w:t>_________________</w:t>
      </w:r>
      <w:r>
        <w:rPr>
          <w:rFonts w:ascii="Arial" w:hAnsi="Arial" w:cs="Arial"/>
          <w:color w:val="000000"/>
          <w:sz w:val="18"/>
          <w:szCs w:val="18"/>
        </w:rPr>
        <w:t>(Naslov), matična številka: </w:t>
      </w:r>
      <w:r>
        <w:rPr>
          <w:rFonts w:ascii="Arial" w:hAnsi="Arial" w:cs="Arial"/>
          <w:color w:val="000000"/>
          <w:sz w:val="18"/>
          <w:szCs w:val="18"/>
          <w:u w:val="single"/>
        </w:rPr>
        <w:t>_______________</w:t>
      </w:r>
      <w:r>
        <w:rPr>
          <w:rFonts w:ascii="Arial" w:hAnsi="Arial" w:cs="Arial"/>
          <w:color w:val="000000"/>
          <w:sz w:val="18"/>
          <w:szCs w:val="18"/>
        </w:rPr>
        <w:t> ni bila pravnomočno obsojena zaradi kaznivih dejanj, ki so našteta v prvem odstavku 75. člena ZJN-3.</w:t>
      </w:r>
    </w:p>
    <w:p w:rsidR="00CB619C" w:rsidRDefault="00CB619C" w:rsidP="00CB619C">
      <w:pPr>
        <w:spacing w:before="225" w:after="225"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Pr="004348D5" w:rsidRDefault="00CB619C" w:rsidP="00CB619C">
            <w:pPr>
              <w:numPr>
                <w:ilvl w:val="0"/>
                <w:numId w:val="10"/>
              </w:numPr>
              <w:spacing w:after="0" w:line="240" w:lineRule="auto"/>
              <w:jc w:val="both"/>
              <w:rPr>
                <w:rFonts w:ascii="Arial" w:hAnsi="Arial" w:cs="Arial"/>
                <w:color w:val="000000"/>
                <w:sz w:val="18"/>
                <w:szCs w:val="18"/>
              </w:rPr>
            </w:pPr>
            <w:r w:rsidRPr="004348D5">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predpisi države, v vrednosti 50 EUR ali več,</w:t>
            </w:r>
          </w:p>
          <w:p w:rsidR="00CB619C" w:rsidRPr="004348D5" w:rsidRDefault="00CB619C" w:rsidP="00CB619C">
            <w:pPr>
              <w:numPr>
                <w:ilvl w:val="0"/>
                <w:numId w:val="10"/>
              </w:numPr>
              <w:spacing w:after="0" w:line="240" w:lineRule="auto"/>
              <w:jc w:val="both"/>
              <w:rPr>
                <w:rFonts w:ascii="Arial" w:hAnsi="Arial" w:cs="Arial"/>
                <w:color w:val="000000"/>
                <w:sz w:val="18"/>
                <w:szCs w:val="18"/>
              </w:rPr>
            </w:pPr>
            <w:r w:rsidRPr="004348D5">
              <w:rPr>
                <w:rFonts w:ascii="Arial" w:hAnsi="Arial" w:cs="Arial"/>
                <w:color w:val="000000"/>
                <w:sz w:val="18"/>
                <w:szCs w:val="18"/>
              </w:rPr>
              <w:t xml:space="preserve">na dan oddaje prijave nimamo </w:t>
            </w:r>
            <w:proofErr w:type="spellStart"/>
            <w:r w:rsidRPr="004348D5">
              <w:rPr>
                <w:rFonts w:ascii="Arial" w:hAnsi="Arial" w:cs="Arial"/>
                <w:color w:val="000000"/>
                <w:sz w:val="18"/>
                <w:szCs w:val="18"/>
              </w:rPr>
              <w:t>nepredloženih</w:t>
            </w:r>
            <w:proofErr w:type="spellEnd"/>
            <w:r w:rsidRPr="004348D5">
              <w:rPr>
                <w:rFonts w:ascii="Arial" w:hAnsi="Arial" w:cs="Arial"/>
                <w:color w:val="000000"/>
                <w:sz w:val="18"/>
                <w:szCs w:val="18"/>
              </w:rPr>
              <w:t xml:space="preserve"> obračunov davčnih odtegljajev za dohodke iz delovnega razmerja za obdobje zadnjih petih let do dne oddaje ponudbe ali prijave,</w:t>
            </w:r>
          </w:p>
          <w:p w:rsidR="00CB619C" w:rsidRDefault="00CB619C" w:rsidP="00CB619C">
            <w:pPr>
              <w:numPr>
                <w:ilvl w:val="0"/>
                <w:numId w:val="10"/>
              </w:numPr>
              <w:spacing w:after="0" w:line="240" w:lineRule="auto"/>
              <w:jc w:val="both"/>
              <w:rPr>
                <w:rFonts w:ascii="Arial" w:hAnsi="Arial" w:cs="Arial"/>
                <w:color w:val="000000"/>
                <w:sz w:val="18"/>
                <w:szCs w:val="18"/>
              </w:rPr>
            </w:pPr>
            <w:r w:rsidRPr="004348D5">
              <w:rPr>
                <w:rFonts w:ascii="Arial" w:hAnsi="Arial" w:cs="Arial"/>
                <w:color w:val="000000"/>
                <w:sz w:val="18"/>
                <w:szCs w:val="18"/>
              </w:rPr>
              <w:t>na dan, ko poteče rok za oddajo prijav,</w:t>
            </w:r>
            <w:r>
              <w:rPr>
                <w:rFonts w:ascii="Arial" w:hAnsi="Arial" w:cs="Arial"/>
                <w:color w:val="000000"/>
                <w:sz w:val="18"/>
                <w:szCs w:val="18"/>
              </w:rPr>
              <w:t xml:space="preserve"> nismo izločeni iz postopkov oddaje javnih naročil zaradi uvrstitve v evidenco gospodarskih subjektov z negativnimi referencami,</w:t>
            </w:r>
          </w:p>
          <w:p w:rsidR="00CB619C" w:rsidRDefault="00CB619C" w:rsidP="00CB619C">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nam v zadnjih treh letih pred potekom roka za oddajo prijav ni bila s pravnomočno odločbo ali več pravnomočnimi odločbami pristojnega organa Republike Slovenije ali druge države članice ali tretje države dvakrat izrečena globa zaradi prekrška v zvezi s plačili za delo, delovnim časom, počitki, opravljanjem dela na podlagi pogodb civilnega prava kljub obstoju elementov delovnega razmerja ali v zvezi z zaposlovanjem na črno;</w:t>
            </w:r>
          </w:p>
          <w:p w:rsidR="00CB619C" w:rsidRDefault="00CB619C" w:rsidP="00CB619C">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rsidR="00CB619C" w:rsidRDefault="00CB619C" w:rsidP="00CB619C">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 predvsem potrdila iz Kazenske evidence in evidence o izdanih odločbah o prekrških,</w:t>
            </w:r>
          </w:p>
          <w:p w:rsidR="00CB619C" w:rsidRDefault="00CB619C" w:rsidP="00CB619C">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bomo, če bo naročnik zahteval, v postavljenem roku naročniku izročili ustrezna potrdila, ki se nanašajo na zgoraj navedeno, in se ne vodijo v uradnih evidencah, ki jih vodijo državni organi, organi lokalnih skupnosti ali nosilci javnih pooblastil.</w:t>
            </w:r>
          </w:p>
        </w:tc>
      </w:tr>
    </w:tbl>
    <w:p w:rsidR="00CB619C" w:rsidRDefault="00CB619C" w:rsidP="00CB619C">
      <w:pPr>
        <w:spacing w:before="225" w:after="225" w:line="240" w:lineRule="auto"/>
        <w:jc w:val="both"/>
      </w:pPr>
      <w:r>
        <w:rPr>
          <w:rFonts w:ascii="Arial" w:hAnsi="Arial" w:cs="Arial"/>
          <w:color w:val="000000"/>
          <w:sz w:val="18"/>
          <w:szCs w:val="18"/>
          <w:u w:val="single"/>
        </w:rPr>
        <w:t>S podpisom te izjave izjavljamo, da izpolnjujemo vse pogoje iz dokumentacije JN, za katere je navedeno, da se izpolnjevanje izkazuje s podpisom te izjave!</w:t>
      </w:r>
    </w:p>
    <w:p w:rsidR="00CB619C" w:rsidRDefault="00CB619C" w:rsidP="00CB619C">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CB619C" w:rsidTr="00BF6902">
        <w:tc>
          <w:tcPr>
            <w:tcW w:w="2500" w:type="pct"/>
            <w:tcMar>
              <w:top w:w="75" w:type="dxa"/>
              <w:bottom w:w="75" w:type="dxa"/>
            </w:tcMar>
            <w:vAlign w:val="center"/>
          </w:tcPr>
          <w:p w:rsidR="00CB619C" w:rsidRDefault="00CB619C" w:rsidP="00BF6902">
            <w:r>
              <w:rPr>
                <w:rFonts w:ascii="Arial" w:hAnsi="Arial" w:cs="Arial"/>
                <w:color w:val="000000"/>
                <w:position w:val="-2"/>
                <w:sz w:val="18"/>
                <w:szCs w:val="18"/>
              </w:rPr>
              <w:t>Kraj in datum:</w:t>
            </w:r>
          </w:p>
        </w:tc>
        <w:tc>
          <w:tcPr>
            <w:tcW w:w="0" w:type="auto"/>
            <w:tcMar>
              <w:top w:w="75" w:type="dxa"/>
              <w:bottom w:w="75" w:type="dxa"/>
            </w:tcMar>
            <w:vAlign w:val="center"/>
          </w:tcPr>
          <w:p w:rsidR="00CB619C" w:rsidRDefault="00CB619C" w:rsidP="00BF6902">
            <w:r>
              <w:rPr>
                <w:rFonts w:ascii="Arial" w:hAnsi="Arial" w:cs="Arial"/>
                <w:color w:val="000000"/>
                <w:position w:val="-2"/>
                <w:sz w:val="18"/>
                <w:szCs w:val="18"/>
              </w:rPr>
              <w:t>Ime in priimek: _____________________</w:t>
            </w:r>
          </w:p>
        </w:tc>
      </w:tr>
      <w:tr w:rsidR="00CB619C" w:rsidTr="00BF6902">
        <w:tc>
          <w:tcPr>
            <w:tcW w:w="2500" w:type="pct"/>
            <w:tcMar>
              <w:top w:w="75" w:type="dxa"/>
              <w:bottom w:w="75" w:type="dxa"/>
            </w:tcMar>
            <w:vAlign w:val="center"/>
          </w:tcPr>
          <w:p w:rsidR="00CB619C" w:rsidRDefault="00CB619C" w:rsidP="00BF6902">
            <w:r>
              <w:rPr>
                <w:rFonts w:ascii="Arial" w:hAnsi="Arial" w:cs="Arial"/>
                <w:color w:val="000000"/>
                <w:position w:val="-2"/>
                <w:sz w:val="18"/>
                <w:szCs w:val="18"/>
              </w:rPr>
              <w:t> </w:t>
            </w:r>
          </w:p>
        </w:tc>
        <w:tc>
          <w:tcPr>
            <w:tcW w:w="0" w:type="auto"/>
            <w:tcMar>
              <w:top w:w="75" w:type="dxa"/>
              <w:bottom w:w="75" w:type="dxa"/>
            </w:tcMar>
            <w:vAlign w:val="center"/>
          </w:tcPr>
          <w:p w:rsidR="00CB619C" w:rsidRDefault="00CB619C" w:rsidP="00BF6902"/>
          <w:p w:rsidR="00CB619C" w:rsidRDefault="00CB619C" w:rsidP="00BF6902">
            <w:pPr>
              <w:jc w:val="center"/>
            </w:pPr>
            <w:r>
              <w:rPr>
                <w:rFonts w:ascii="Arial" w:hAnsi="Arial" w:cs="Arial"/>
                <w:color w:val="A9A9A9"/>
                <w:position w:val="-2"/>
                <w:sz w:val="18"/>
                <w:szCs w:val="18"/>
              </w:rPr>
              <w:t>(žig in podpis)</w:t>
            </w:r>
          </w:p>
        </w:tc>
      </w:tr>
    </w:tbl>
    <w:p w:rsidR="00CB619C" w:rsidRDefault="00CB619C" w:rsidP="00CB619C">
      <w:pPr>
        <w:spacing w:before="225" w:after="225" w:line="240" w:lineRule="auto"/>
        <w:jc w:val="both"/>
      </w:pPr>
      <w:r>
        <w:rPr>
          <w:rFonts w:ascii="Arial" w:hAnsi="Arial" w:cs="Arial"/>
          <w:color w:val="000000"/>
          <w:sz w:val="18"/>
          <w:szCs w:val="18"/>
        </w:rPr>
        <w:t> </w:t>
      </w:r>
    </w:p>
    <w:p w:rsidR="00CB619C" w:rsidRDefault="00CB619C" w:rsidP="00CB619C">
      <w:pPr>
        <w:spacing w:before="525" w:after="225" w:line="240" w:lineRule="auto"/>
        <w:jc w:val="both"/>
      </w:pPr>
      <w:r>
        <w:rPr>
          <w:rFonts w:ascii="Arial" w:hAnsi="Arial" w:cs="Arial"/>
          <w:color w:val="000000"/>
          <w:sz w:val="18"/>
          <w:szCs w:val="18"/>
        </w:rPr>
        <w:t> </w:t>
      </w:r>
    </w:p>
    <w:p w:rsidR="00CB619C" w:rsidRDefault="00CB619C" w:rsidP="00CB619C">
      <w:pPr>
        <w:sectPr w:rsidR="00CB619C" w:rsidSect="00FD3EC3">
          <w:headerReference w:type="even" r:id="rId24"/>
          <w:headerReference w:type="default" r:id="rId25"/>
          <w:footerReference w:type="default" r:id="rId26"/>
          <w:headerReference w:type="first" r:id="rId27"/>
          <w:footerReference w:type="first" r:id="rId28"/>
          <w:pgSz w:w="11906" w:h="16838"/>
          <w:pgMar w:top="1418" w:right="1418" w:bottom="1418" w:left="1418" w:header="567" w:footer="596" w:gutter="0"/>
          <w:cols w:space="708"/>
          <w:docGrid w:linePitch="360"/>
        </w:sectPr>
      </w:pPr>
    </w:p>
    <w:p w:rsidR="00CB619C" w:rsidRPr="00590863" w:rsidRDefault="00CB619C" w:rsidP="00CB619C">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8</w:t>
      </w:r>
    </w:p>
    <w:p w:rsidR="00CB619C" w:rsidRPr="00252358" w:rsidRDefault="00CB619C" w:rsidP="00CB619C"/>
    <w:p w:rsidR="00CB619C" w:rsidRDefault="00CB619C" w:rsidP="00CB619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rsidR="00CB619C" w:rsidRDefault="00CB619C" w:rsidP="00CB619C">
      <w:pPr>
        <w:spacing w:after="120"/>
        <w:rPr>
          <w:rFonts w:ascii="Arial" w:hAnsi="Arial" w:cs="Arial"/>
        </w:rPr>
      </w:pPr>
    </w:p>
    <w:p w:rsidR="00CB619C" w:rsidRDefault="00CB619C" w:rsidP="00CB619C">
      <w:pPr>
        <w:spacing w:before="225" w:after="225" w:line="240" w:lineRule="auto"/>
        <w:jc w:val="both"/>
      </w:pPr>
      <w:r>
        <w:rPr>
          <w:rFonts w:ascii="Arial" w:hAnsi="Arial" w:cs="Arial"/>
          <w:color w:val="000000"/>
          <w:sz w:val="18"/>
          <w:szCs w:val="18"/>
        </w:rPr>
        <w:t>V zvezi z javnim naročilom »</w:t>
      </w:r>
      <w:r w:rsidRPr="003E741C">
        <w:rPr>
          <w:rFonts w:ascii="Arial" w:hAnsi="Arial" w:cs="Arial"/>
          <w:color w:val="000000"/>
          <w:sz w:val="18"/>
          <w:szCs w:val="18"/>
        </w:rPr>
        <w:t>Raziskovanje in demonstracija uporabnosti metod strojnega učenja v elektrodistribucijskem omrežju</w:t>
      </w:r>
      <w:r>
        <w:rPr>
          <w:rFonts w:ascii="Arial" w:hAnsi="Arial" w:cs="Arial"/>
          <w:color w:val="000000"/>
          <w:sz w:val="18"/>
          <w:szCs w:val="18"/>
        </w:rPr>
        <w:t>«,</w:t>
      </w:r>
    </w:p>
    <w:p w:rsidR="00CB619C" w:rsidRDefault="00CB619C" w:rsidP="00CB619C">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rsidR="00CB619C" w:rsidRDefault="00CB619C" w:rsidP="00CB619C">
      <w:pPr>
        <w:spacing w:before="225" w:after="225" w:line="240" w:lineRule="auto"/>
        <w:jc w:val="both"/>
      </w:pPr>
      <w:r>
        <w:rPr>
          <w:rFonts w:ascii="Arial" w:hAnsi="Arial" w:cs="Arial"/>
          <w:color w:val="000000"/>
          <w:sz w:val="18"/>
          <w:szCs w:val="18"/>
        </w:rPr>
        <w:t>Izjavljamo (ustrezno označi):</w:t>
      </w:r>
    </w:p>
    <w:p w:rsidR="00CB619C" w:rsidRDefault="00CB619C" w:rsidP="00CB619C">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rsidR="00CB619C" w:rsidRDefault="00CB619C" w:rsidP="00CB619C">
      <w:pPr>
        <w:spacing w:before="225" w:after="225" w:line="240" w:lineRule="auto"/>
        <w:jc w:val="both"/>
      </w:pPr>
      <w:r>
        <w:rPr>
          <w:rFonts w:ascii="Arial" w:hAnsi="Arial" w:cs="Arial"/>
          <w:color w:val="000000"/>
          <w:sz w:val="18"/>
          <w:szCs w:val="18"/>
        </w:rPr>
        <w:t>[   ] NE zahtevamo izvedbe neposrednih plačil.</w:t>
      </w:r>
    </w:p>
    <w:p w:rsidR="00CB619C" w:rsidRDefault="00CB619C" w:rsidP="00CB619C">
      <w:pPr>
        <w:spacing w:before="225" w:after="225" w:line="240" w:lineRule="auto"/>
        <w:jc w:val="both"/>
      </w:pPr>
      <w:r>
        <w:rPr>
          <w:rFonts w:ascii="Arial" w:hAnsi="Arial" w:cs="Arial"/>
          <w:color w:val="000000"/>
          <w:sz w:val="18"/>
          <w:szCs w:val="18"/>
        </w:rPr>
        <w:t> </w:t>
      </w:r>
    </w:p>
    <w:p w:rsidR="00CB619C" w:rsidRDefault="00CB619C" w:rsidP="00CB619C">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CB619C" w:rsidTr="00BF6902">
        <w:tc>
          <w:tcPr>
            <w:tcW w:w="2500" w:type="pct"/>
            <w:tcMar>
              <w:top w:w="75" w:type="dxa"/>
              <w:bottom w:w="75" w:type="dxa"/>
            </w:tcMar>
            <w:vAlign w:val="center"/>
          </w:tcPr>
          <w:p w:rsidR="00CB619C" w:rsidRDefault="00CB619C" w:rsidP="00BF6902">
            <w:r>
              <w:rPr>
                <w:rFonts w:ascii="Arial" w:hAnsi="Arial" w:cs="Arial"/>
                <w:color w:val="000000"/>
                <w:position w:val="-2"/>
                <w:sz w:val="18"/>
                <w:szCs w:val="18"/>
              </w:rPr>
              <w:t>Kraj in datum:</w:t>
            </w:r>
          </w:p>
        </w:tc>
        <w:tc>
          <w:tcPr>
            <w:tcW w:w="0" w:type="auto"/>
            <w:tcMar>
              <w:top w:w="75" w:type="dxa"/>
              <w:bottom w:w="75" w:type="dxa"/>
            </w:tcMar>
            <w:vAlign w:val="center"/>
          </w:tcPr>
          <w:p w:rsidR="00CB619C" w:rsidRDefault="00CB619C" w:rsidP="00BF6902">
            <w:r>
              <w:rPr>
                <w:rFonts w:ascii="Arial" w:hAnsi="Arial" w:cs="Arial"/>
                <w:color w:val="000000"/>
                <w:position w:val="-2"/>
                <w:sz w:val="18"/>
                <w:szCs w:val="18"/>
              </w:rPr>
              <w:t>Ime in priimek: _____________________</w:t>
            </w:r>
          </w:p>
        </w:tc>
      </w:tr>
      <w:tr w:rsidR="00CB619C" w:rsidTr="00BF6902">
        <w:tc>
          <w:tcPr>
            <w:tcW w:w="2500" w:type="pct"/>
            <w:tcMar>
              <w:top w:w="75" w:type="dxa"/>
              <w:bottom w:w="75" w:type="dxa"/>
            </w:tcMar>
            <w:vAlign w:val="center"/>
          </w:tcPr>
          <w:p w:rsidR="00CB619C" w:rsidRDefault="00CB619C" w:rsidP="00BF6902">
            <w:r>
              <w:rPr>
                <w:rFonts w:ascii="Arial" w:hAnsi="Arial" w:cs="Arial"/>
                <w:color w:val="000000"/>
                <w:position w:val="-2"/>
                <w:sz w:val="18"/>
                <w:szCs w:val="18"/>
              </w:rPr>
              <w:t> </w:t>
            </w:r>
          </w:p>
        </w:tc>
        <w:tc>
          <w:tcPr>
            <w:tcW w:w="0" w:type="auto"/>
            <w:tcMar>
              <w:top w:w="75" w:type="dxa"/>
              <w:bottom w:w="75" w:type="dxa"/>
            </w:tcMar>
            <w:vAlign w:val="center"/>
          </w:tcPr>
          <w:p w:rsidR="00CB619C" w:rsidRDefault="00CB619C" w:rsidP="00BF6902"/>
          <w:p w:rsidR="00CB619C" w:rsidRDefault="00CB619C" w:rsidP="00BF6902">
            <w:pPr>
              <w:jc w:val="center"/>
            </w:pPr>
            <w:r>
              <w:rPr>
                <w:rFonts w:ascii="Arial" w:hAnsi="Arial" w:cs="Arial"/>
                <w:color w:val="A9A9A9"/>
                <w:position w:val="-2"/>
                <w:sz w:val="18"/>
                <w:szCs w:val="18"/>
              </w:rPr>
              <w:t>(žig in podpis)</w:t>
            </w:r>
          </w:p>
        </w:tc>
      </w:tr>
    </w:tbl>
    <w:p w:rsidR="00CB619C" w:rsidRDefault="00CB619C" w:rsidP="00CB619C">
      <w:pPr>
        <w:spacing w:before="225" w:after="225" w:line="240" w:lineRule="auto"/>
        <w:jc w:val="both"/>
      </w:pPr>
      <w:r>
        <w:rPr>
          <w:rFonts w:ascii="Arial" w:hAnsi="Arial" w:cs="Arial"/>
          <w:color w:val="000000"/>
          <w:sz w:val="18"/>
          <w:szCs w:val="18"/>
        </w:rPr>
        <w:t> </w:t>
      </w:r>
    </w:p>
    <w:p w:rsidR="00CB619C" w:rsidRDefault="00CB619C" w:rsidP="00CB619C">
      <w:pPr>
        <w:spacing w:before="225" w:after="225" w:line="240" w:lineRule="auto"/>
        <w:jc w:val="both"/>
      </w:pPr>
      <w:r>
        <w:rPr>
          <w:rFonts w:ascii="Arial" w:hAnsi="Arial" w:cs="Arial"/>
          <w:color w:val="000000"/>
          <w:sz w:val="18"/>
          <w:szCs w:val="18"/>
        </w:rPr>
        <w:t> </w:t>
      </w:r>
    </w:p>
    <w:p w:rsidR="00CB619C" w:rsidRDefault="00CB619C" w:rsidP="00CB619C">
      <w:pPr>
        <w:spacing w:before="225" w:after="225" w:line="240" w:lineRule="auto"/>
        <w:jc w:val="both"/>
      </w:pPr>
      <w:r>
        <w:rPr>
          <w:rFonts w:ascii="Arial" w:hAnsi="Arial" w:cs="Arial"/>
          <w:color w:val="000000"/>
          <w:sz w:val="18"/>
          <w:szCs w:val="18"/>
        </w:rPr>
        <w:t> </w:t>
      </w:r>
    </w:p>
    <w:p w:rsidR="00CB619C" w:rsidRDefault="00CB619C" w:rsidP="00CB619C">
      <w:pPr>
        <w:spacing w:before="225" w:after="225" w:line="240" w:lineRule="auto"/>
        <w:jc w:val="both"/>
      </w:pPr>
      <w:r>
        <w:rPr>
          <w:rFonts w:ascii="Arial" w:hAnsi="Arial" w:cs="Arial"/>
          <w:b/>
          <w:bCs/>
          <w:i/>
          <w:iCs/>
          <w:color w:val="000000"/>
          <w:sz w:val="18"/>
          <w:szCs w:val="18"/>
          <w:u w:val="single"/>
        </w:rPr>
        <w:t>Opomba:</w:t>
      </w:r>
    </w:p>
    <w:p w:rsidR="00CB619C" w:rsidRDefault="00CB619C" w:rsidP="00CB619C">
      <w:pPr>
        <w:spacing w:before="225" w:after="225" w:line="240" w:lineRule="auto"/>
        <w:jc w:val="both"/>
      </w:pPr>
      <w:r>
        <w:rPr>
          <w:rFonts w:ascii="Arial" w:hAnsi="Arial" w:cs="Arial"/>
          <w:i/>
          <w:iCs/>
          <w:color w:val="000000"/>
          <w:sz w:val="18"/>
          <w:szCs w:val="18"/>
        </w:rPr>
        <w:t>V primeru večjega števila podizvajalcev se obrazec fotokopira.</w:t>
      </w:r>
    </w:p>
    <w:p w:rsidR="00CB619C" w:rsidRDefault="00CB619C" w:rsidP="00CB619C">
      <w:pPr>
        <w:sectPr w:rsidR="00CB619C" w:rsidSect="00FD3EC3">
          <w:headerReference w:type="even" r:id="rId29"/>
          <w:headerReference w:type="default" r:id="rId30"/>
          <w:footerReference w:type="default" r:id="rId31"/>
          <w:headerReference w:type="first" r:id="rId32"/>
          <w:footerReference w:type="first" r:id="rId33"/>
          <w:pgSz w:w="11906" w:h="16838"/>
          <w:pgMar w:top="1418" w:right="1418" w:bottom="1418" w:left="1418" w:header="567" w:footer="596" w:gutter="0"/>
          <w:cols w:space="708"/>
          <w:docGrid w:linePitch="360"/>
        </w:sectPr>
      </w:pPr>
    </w:p>
    <w:p w:rsidR="00CB619C" w:rsidRPr="00590863" w:rsidRDefault="00CB619C" w:rsidP="00CB619C">
      <w:pPr>
        <w:spacing w:after="0"/>
        <w:jc w:val="right"/>
        <w:rPr>
          <w:rFonts w:ascii="Arial" w:hAnsi="Arial" w:cs="Arial"/>
          <w:sz w:val="18"/>
          <w:szCs w:val="18"/>
        </w:rPr>
      </w:pPr>
      <w:r w:rsidRPr="00590863">
        <w:rPr>
          <w:rFonts w:ascii="Arial" w:hAnsi="Arial" w:cs="Arial"/>
          <w:sz w:val="18"/>
          <w:szCs w:val="18"/>
        </w:rPr>
        <w:lastRenderedPageBreak/>
        <w:t xml:space="preserve">Obrazec št: </w:t>
      </w:r>
      <w:r>
        <w:rPr>
          <w:rFonts w:ascii="Arial" w:hAnsi="Arial" w:cs="Arial"/>
          <w:sz w:val="18"/>
          <w:szCs w:val="18"/>
        </w:rPr>
        <w:t>9</w:t>
      </w:r>
    </w:p>
    <w:p w:rsidR="00CB619C" w:rsidRPr="00252358" w:rsidRDefault="00CB619C" w:rsidP="00CB619C"/>
    <w:p w:rsidR="00CB619C" w:rsidRDefault="00CB619C" w:rsidP="00CB619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rsidR="00CB619C" w:rsidRDefault="00CB619C" w:rsidP="00CB619C">
      <w:pPr>
        <w:spacing w:after="120"/>
        <w:rPr>
          <w:rFonts w:ascii="Arial" w:hAnsi="Arial" w:cs="Arial"/>
        </w:rPr>
      </w:pPr>
    </w:p>
    <w:p w:rsidR="00CB619C" w:rsidRDefault="00CB619C" w:rsidP="00CB619C">
      <w:pPr>
        <w:spacing w:before="225" w:after="225" w:line="240" w:lineRule="auto"/>
        <w:jc w:val="both"/>
      </w:pPr>
      <w:r>
        <w:rPr>
          <w:rFonts w:ascii="Arial" w:hAnsi="Arial" w:cs="Arial"/>
          <w:color w:val="000000"/>
          <w:sz w:val="18"/>
          <w:szCs w:val="18"/>
        </w:rPr>
        <w:t>V razpisu za izvedbo javnega naročila »</w:t>
      </w:r>
      <w:r w:rsidRPr="0051682C">
        <w:rPr>
          <w:rFonts w:ascii="Arial" w:hAnsi="Arial" w:cs="Arial"/>
          <w:b/>
          <w:bCs/>
          <w:color w:val="000000"/>
          <w:sz w:val="18"/>
          <w:szCs w:val="18"/>
        </w:rPr>
        <w:t>Raziskovanje in demonstracija uporabnosti metod strojnega učenja v elektrodistribucijskem omrežju</w:t>
      </w:r>
      <w:r>
        <w:rPr>
          <w:rFonts w:ascii="Arial" w:hAnsi="Arial" w:cs="Arial"/>
          <w:b/>
          <w:bCs/>
          <w:color w:val="000000"/>
          <w:sz w:val="18"/>
          <w:szCs w:val="18"/>
        </w:rPr>
        <w:t>«</w:t>
      </w:r>
    </w:p>
    <w:p w:rsidR="00CB619C" w:rsidRDefault="00CB619C" w:rsidP="00CB619C">
      <w:pPr>
        <w:spacing w:before="225" w:after="225" w:line="240" w:lineRule="auto"/>
        <w:jc w:val="both"/>
      </w:pPr>
      <w:r>
        <w:rPr>
          <w:rFonts w:ascii="Arial" w:hAnsi="Arial" w:cs="Arial"/>
          <w:color w:val="000000"/>
          <w:sz w:val="18"/>
          <w:szCs w:val="18"/>
        </w:rPr>
        <w:t>izjavljamo, da (ustrezno označi in izpolni):</w:t>
      </w:r>
    </w:p>
    <w:p w:rsidR="00CB619C" w:rsidRDefault="00CB619C" w:rsidP="00CB619C">
      <w:pPr>
        <w:spacing w:before="225" w:after="225" w:line="240" w:lineRule="auto"/>
        <w:jc w:val="both"/>
      </w:pPr>
      <w:r>
        <w:rPr>
          <w:rFonts w:ascii="Arial" w:hAnsi="Arial" w:cs="Arial"/>
          <w:b/>
          <w:bCs/>
          <w:color w:val="000000"/>
          <w:sz w:val="18"/>
          <w:szCs w:val="18"/>
        </w:rPr>
        <w:t>[   ] ne nastopamo s podizvajalci</w:t>
      </w:r>
    </w:p>
    <w:p w:rsidR="00CB619C" w:rsidRDefault="00CB619C" w:rsidP="00CB619C">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5"/>
        <w:gridCol w:w="6535"/>
      </w:tblGrid>
      <w:tr w:rsidR="00CB619C" w:rsidTr="00BF6902">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CB619C" w:rsidRDefault="00CB619C" w:rsidP="00BF6902">
            <w:r>
              <w:rPr>
                <w:rFonts w:ascii="Arial" w:hAnsi="Arial" w:cs="Arial"/>
                <w:color w:val="000000"/>
                <w:position w:val="-2"/>
                <w:sz w:val="18"/>
                <w:szCs w:val="18"/>
              </w:rPr>
              <w:t> </w:t>
            </w:r>
          </w:p>
        </w:tc>
      </w:tr>
      <w:tr w:rsidR="00CB619C" w:rsidTr="00BF6902">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Opis del, ki jih bo izvedel podizvajalec:</w:t>
            </w:r>
          </w:p>
          <w:p w:rsidR="00CB619C" w:rsidRDefault="00CB619C" w:rsidP="00BF6902">
            <w:pPr>
              <w:spacing w:before="135" w:after="135"/>
              <w:jc w:val="both"/>
              <w:textAlignment w:val="center"/>
            </w:pPr>
            <w:r>
              <w:rPr>
                <w:rFonts w:ascii="Arial" w:hAnsi="Arial" w:cs="Arial"/>
                <w:color w:val="000000"/>
                <w:position w:val="-2"/>
                <w:sz w:val="18"/>
                <w:szCs w:val="18"/>
              </w:rPr>
              <w:t> </w:t>
            </w:r>
          </w:p>
          <w:p w:rsidR="00CB619C" w:rsidRDefault="00CB619C" w:rsidP="00BF6902">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CB619C" w:rsidTr="00BF6902">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CB619C" w:rsidRDefault="00CB619C" w:rsidP="00BF6902">
            <w:r>
              <w:rPr>
                <w:rFonts w:ascii="Arial" w:hAnsi="Arial" w:cs="Arial"/>
                <w:color w:val="000000"/>
                <w:position w:val="-2"/>
                <w:sz w:val="18"/>
                <w:szCs w:val="18"/>
              </w:rPr>
              <w:t> </w:t>
            </w:r>
          </w:p>
        </w:tc>
      </w:tr>
      <w:tr w:rsidR="00CB619C" w:rsidTr="00BF6902">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Opis del, ki jih bo izvedel podizvajalec:</w:t>
            </w:r>
          </w:p>
          <w:p w:rsidR="00CB619C" w:rsidRDefault="00CB619C" w:rsidP="00BF6902">
            <w:pPr>
              <w:spacing w:before="135" w:after="135"/>
              <w:jc w:val="both"/>
              <w:textAlignment w:val="center"/>
            </w:pPr>
            <w:r>
              <w:rPr>
                <w:rFonts w:ascii="Arial" w:hAnsi="Arial" w:cs="Arial"/>
                <w:color w:val="000000"/>
                <w:position w:val="-2"/>
                <w:sz w:val="18"/>
                <w:szCs w:val="18"/>
              </w:rPr>
              <w:t> </w:t>
            </w:r>
          </w:p>
          <w:p w:rsidR="00CB619C" w:rsidRDefault="00CB619C" w:rsidP="00BF6902">
            <w:pPr>
              <w:spacing w:before="135" w:after="135"/>
              <w:jc w:val="both"/>
              <w:textAlignment w:val="center"/>
            </w:pPr>
            <w:r>
              <w:rPr>
                <w:rFonts w:ascii="Arial" w:hAnsi="Arial" w:cs="Arial"/>
                <w:color w:val="000000"/>
                <w:position w:val="-2"/>
                <w:sz w:val="18"/>
                <w:szCs w:val="18"/>
              </w:rPr>
              <w:t>% končne ponudbe vrednosti, ki jo bo izvedel podizvajalec: ____</w:t>
            </w:r>
          </w:p>
          <w:p w:rsidR="00CB619C" w:rsidRDefault="00CB619C" w:rsidP="00BF6902">
            <w:pPr>
              <w:spacing w:before="135" w:after="135"/>
              <w:jc w:val="both"/>
              <w:textAlignment w:val="center"/>
            </w:pPr>
            <w:r>
              <w:rPr>
                <w:rFonts w:ascii="Arial" w:hAnsi="Arial" w:cs="Arial"/>
                <w:color w:val="000000"/>
                <w:position w:val="-2"/>
                <w:sz w:val="18"/>
                <w:szCs w:val="18"/>
              </w:rPr>
              <w:t> </w:t>
            </w:r>
          </w:p>
        </w:tc>
      </w:tr>
    </w:tbl>
    <w:p w:rsidR="00CB619C" w:rsidRDefault="00CB619C" w:rsidP="00CB619C">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prijavni/ponudbeni dokumentaciji, predhodno pridobili pisno soglasje naročnika. Seznanjeni smo z dejstvom, da ima naročnik, če ne bomo priglasili vseh podizvajalcev, iz tega razloga pravico krivdno odpovedati sklenjeno pogodbo, če naknadno ugotovi, da nastopamo s podizvajalci ali s podizvajalci, ki jih nismo priglasili.</w:t>
      </w:r>
    </w:p>
    <w:p w:rsidR="00CB619C" w:rsidRDefault="00CB619C" w:rsidP="00CB619C">
      <w:pPr>
        <w:spacing w:before="225" w:after="225" w:line="240" w:lineRule="auto"/>
        <w:jc w:val="both"/>
      </w:pPr>
      <w:r>
        <w:rPr>
          <w:rFonts w:ascii="Arial" w:hAnsi="Arial" w:cs="Arial"/>
          <w:color w:val="000000"/>
          <w:sz w:val="18"/>
          <w:szCs w:val="18"/>
        </w:rPr>
        <w:t>Priloga: - priložen izpolnjen ESPD obrazec za vsakega podizvajalca (79. člen ZJN-3)</w:t>
      </w:r>
    </w:p>
    <w:tbl>
      <w:tblPr>
        <w:tblStyle w:val="NormalTablePHPDOCX"/>
        <w:tblW w:w="8745" w:type="dxa"/>
        <w:tblInd w:w="108" w:type="dxa"/>
        <w:tblLook w:val="04A0" w:firstRow="1" w:lastRow="0" w:firstColumn="1" w:lastColumn="0" w:noHBand="0" w:noVBand="1"/>
      </w:tblPr>
      <w:tblGrid>
        <w:gridCol w:w="4080"/>
        <w:gridCol w:w="4665"/>
      </w:tblGrid>
      <w:tr w:rsidR="00CB619C" w:rsidTr="00BF6902">
        <w:tc>
          <w:tcPr>
            <w:tcW w:w="4080" w:type="dxa"/>
            <w:tcMar>
              <w:top w:w="135" w:type="dxa"/>
              <w:bottom w:w="135" w:type="dxa"/>
            </w:tcMar>
            <w:vAlign w:val="center"/>
          </w:tcPr>
          <w:p w:rsidR="00CB619C" w:rsidRDefault="00CB619C" w:rsidP="00BF6902">
            <w:r>
              <w:rPr>
                <w:rFonts w:ascii="Arial" w:hAnsi="Arial" w:cs="Arial"/>
                <w:color w:val="000000"/>
                <w:position w:val="-2"/>
                <w:sz w:val="18"/>
                <w:szCs w:val="18"/>
              </w:rPr>
              <w:t>Kraj in datum:</w:t>
            </w:r>
          </w:p>
        </w:tc>
        <w:tc>
          <w:tcPr>
            <w:tcW w:w="0" w:type="auto"/>
            <w:tcMar>
              <w:top w:w="135" w:type="dxa"/>
              <w:bottom w:w="135" w:type="dxa"/>
            </w:tcMar>
            <w:vAlign w:val="center"/>
          </w:tcPr>
          <w:p w:rsidR="00CB619C" w:rsidRDefault="00CB619C" w:rsidP="00BF6902">
            <w:r>
              <w:rPr>
                <w:rFonts w:ascii="Arial" w:hAnsi="Arial" w:cs="Arial"/>
                <w:color w:val="000000"/>
                <w:position w:val="-2"/>
                <w:sz w:val="18"/>
                <w:szCs w:val="18"/>
              </w:rPr>
              <w:t>Ime in priimek: _____________________</w:t>
            </w:r>
          </w:p>
        </w:tc>
      </w:tr>
      <w:tr w:rsidR="00CB619C" w:rsidTr="00BF6902">
        <w:tc>
          <w:tcPr>
            <w:tcW w:w="4080" w:type="dxa"/>
            <w:tcMar>
              <w:top w:w="135" w:type="dxa"/>
              <w:bottom w:w="135" w:type="dxa"/>
            </w:tcMar>
            <w:vAlign w:val="center"/>
          </w:tcPr>
          <w:p w:rsidR="00CB619C" w:rsidRDefault="00CB619C" w:rsidP="00BF6902">
            <w:r>
              <w:rPr>
                <w:rFonts w:ascii="Arial" w:hAnsi="Arial" w:cs="Arial"/>
                <w:color w:val="000000"/>
                <w:position w:val="-2"/>
                <w:sz w:val="18"/>
                <w:szCs w:val="18"/>
              </w:rPr>
              <w:t> </w:t>
            </w:r>
          </w:p>
        </w:tc>
        <w:tc>
          <w:tcPr>
            <w:tcW w:w="0" w:type="auto"/>
            <w:tcMar>
              <w:top w:w="135" w:type="dxa"/>
              <w:bottom w:w="135" w:type="dxa"/>
            </w:tcMar>
            <w:vAlign w:val="center"/>
          </w:tcPr>
          <w:p w:rsidR="00CB619C" w:rsidRDefault="00CB619C" w:rsidP="00BF6902">
            <w:pPr>
              <w:jc w:val="center"/>
            </w:pPr>
            <w:r>
              <w:rPr>
                <w:rFonts w:ascii="Arial" w:hAnsi="Arial" w:cs="Arial"/>
                <w:color w:val="A9A9A9"/>
                <w:position w:val="-2"/>
                <w:sz w:val="18"/>
                <w:szCs w:val="18"/>
              </w:rPr>
              <w:t>(žig in podpis)</w:t>
            </w:r>
          </w:p>
        </w:tc>
      </w:tr>
    </w:tbl>
    <w:p w:rsidR="00CB619C" w:rsidRDefault="00CB619C" w:rsidP="00CB619C">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nastopa z več podizvajalci se obrazec ustrezno razmnoži.</w:t>
      </w:r>
    </w:p>
    <w:p w:rsidR="00CB619C" w:rsidRDefault="00CB619C" w:rsidP="00CB619C">
      <w:pPr>
        <w:sectPr w:rsidR="00CB619C" w:rsidSect="00FD3EC3">
          <w:headerReference w:type="even" r:id="rId34"/>
          <w:headerReference w:type="default" r:id="rId35"/>
          <w:footerReference w:type="default" r:id="rId36"/>
          <w:headerReference w:type="first" r:id="rId37"/>
          <w:footerReference w:type="first" r:id="rId38"/>
          <w:pgSz w:w="11906" w:h="16838"/>
          <w:pgMar w:top="1418" w:right="1418" w:bottom="1418" w:left="1418" w:header="567" w:footer="596" w:gutter="0"/>
          <w:cols w:space="708"/>
          <w:docGrid w:linePitch="360"/>
        </w:sectPr>
      </w:pPr>
    </w:p>
    <w:p w:rsidR="00CB619C" w:rsidRPr="00590863" w:rsidRDefault="00CB619C" w:rsidP="00CB619C">
      <w:pPr>
        <w:spacing w:after="0"/>
        <w:jc w:val="right"/>
        <w:rPr>
          <w:rFonts w:ascii="Arial" w:hAnsi="Arial" w:cs="Arial"/>
          <w:sz w:val="18"/>
          <w:szCs w:val="18"/>
        </w:rPr>
      </w:pPr>
      <w:r w:rsidRPr="00590863">
        <w:rPr>
          <w:rFonts w:ascii="Arial" w:hAnsi="Arial" w:cs="Arial"/>
          <w:sz w:val="18"/>
          <w:szCs w:val="18"/>
        </w:rPr>
        <w:lastRenderedPageBreak/>
        <w:t>Obrazec št: 1</w:t>
      </w:r>
      <w:r>
        <w:rPr>
          <w:rFonts w:ascii="Arial" w:hAnsi="Arial" w:cs="Arial"/>
          <w:sz w:val="18"/>
          <w:szCs w:val="18"/>
        </w:rPr>
        <w:t>0</w:t>
      </w:r>
    </w:p>
    <w:p w:rsidR="00CB619C" w:rsidRPr="00252358" w:rsidRDefault="00CB619C" w:rsidP="00CB619C"/>
    <w:p w:rsidR="00CB619C" w:rsidRDefault="00CB619C" w:rsidP="00CB619C">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rsidR="00CB619C" w:rsidRDefault="00CB619C" w:rsidP="00CB619C">
      <w:pPr>
        <w:spacing w:after="120"/>
        <w:rPr>
          <w:rFonts w:ascii="Arial" w:hAnsi="Arial" w:cs="Arial"/>
        </w:rPr>
      </w:pPr>
    </w:p>
    <w:p w:rsidR="00CB619C" w:rsidRDefault="00CB619C" w:rsidP="00CB619C">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rsidR="00CB619C" w:rsidRDefault="00CB619C" w:rsidP="00CB619C">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CB619C" w:rsidTr="00BF69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b/>
                <w:bCs/>
                <w:color w:val="000000"/>
                <w:position w:val="-2"/>
                <w:sz w:val="18"/>
                <w:szCs w:val="18"/>
              </w:rPr>
              <w:t>Ime in priimek</w:t>
            </w:r>
          </w:p>
          <w:p w:rsidR="00CB619C" w:rsidRDefault="00CB619C" w:rsidP="00BF6902">
            <w:pPr>
              <w:spacing w:before="135" w:after="135"/>
              <w:jc w:val="both"/>
              <w:textAlignment w:val="center"/>
            </w:pPr>
            <w:r>
              <w:rPr>
                <w:rFonts w:ascii="Arial" w:hAnsi="Arial" w:cs="Arial"/>
                <w:b/>
                <w:bCs/>
                <w:color w:val="000000"/>
                <w:position w:val="-2"/>
                <w:sz w:val="18"/>
                <w:szCs w:val="18"/>
              </w:rPr>
              <w:t>ali</w:t>
            </w:r>
          </w:p>
          <w:p w:rsidR="00CB619C" w:rsidRDefault="00CB619C" w:rsidP="00BF6902">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b/>
                <w:bCs/>
                <w:color w:val="000000"/>
                <w:position w:val="-2"/>
                <w:sz w:val="18"/>
                <w:szCs w:val="18"/>
              </w:rPr>
              <w:t>Naslov prebivališča</w:t>
            </w:r>
          </w:p>
          <w:p w:rsidR="00CB619C" w:rsidRDefault="00CB619C" w:rsidP="00BF6902">
            <w:pPr>
              <w:spacing w:before="135" w:after="135"/>
              <w:jc w:val="both"/>
              <w:textAlignment w:val="center"/>
            </w:pPr>
            <w:r>
              <w:rPr>
                <w:rFonts w:ascii="Arial" w:hAnsi="Arial" w:cs="Arial"/>
                <w:b/>
                <w:bCs/>
                <w:color w:val="000000"/>
                <w:position w:val="-2"/>
                <w:sz w:val="18"/>
                <w:szCs w:val="18"/>
              </w:rPr>
              <w:t>ali</w:t>
            </w:r>
          </w:p>
          <w:p w:rsidR="00CB619C" w:rsidRDefault="00CB619C" w:rsidP="00BF6902">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b/>
                <w:bCs/>
                <w:color w:val="000000"/>
                <w:position w:val="-2"/>
                <w:sz w:val="18"/>
                <w:szCs w:val="18"/>
              </w:rPr>
              <w:t>Delež lastništva</w:t>
            </w:r>
          </w:p>
          <w:p w:rsidR="00CB619C" w:rsidRDefault="00CB619C" w:rsidP="00BF6902">
            <w:pPr>
              <w:spacing w:before="135" w:after="135"/>
              <w:jc w:val="both"/>
              <w:textAlignment w:val="center"/>
            </w:pPr>
            <w:r>
              <w:rPr>
                <w:rFonts w:ascii="Arial" w:hAnsi="Arial" w:cs="Arial"/>
                <w:b/>
                <w:bCs/>
                <w:color w:val="000000"/>
                <w:position w:val="-2"/>
                <w:sz w:val="18"/>
                <w:szCs w:val="18"/>
              </w:rPr>
              <w:t>ali</w:t>
            </w:r>
          </w:p>
          <w:p w:rsidR="00CB619C" w:rsidRDefault="00CB619C" w:rsidP="00BF6902">
            <w:pPr>
              <w:spacing w:before="135" w:after="135"/>
              <w:jc w:val="both"/>
              <w:textAlignment w:val="center"/>
            </w:pPr>
            <w:r>
              <w:rPr>
                <w:rFonts w:ascii="Arial" w:hAnsi="Arial" w:cs="Arial"/>
                <w:b/>
                <w:bCs/>
                <w:color w:val="000000"/>
                <w:position w:val="-2"/>
                <w:sz w:val="18"/>
                <w:szCs w:val="18"/>
              </w:rPr>
              <w:t>Delež lastništva gospodarskega subjekta</w:t>
            </w:r>
          </w:p>
        </w:tc>
      </w:tr>
      <w:tr w:rsidR="00CB619C" w:rsidTr="00BF69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r>
      <w:tr w:rsidR="00CB619C" w:rsidTr="00BF69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r>
      <w:tr w:rsidR="00CB619C" w:rsidTr="00BF69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r>
      <w:tr w:rsidR="00CB619C" w:rsidTr="00BF69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r>
    </w:tbl>
    <w:p w:rsidR="00CB619C" w:rsidRDefault="00CB619C" w:rsidP="00CB619C">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CB619C" w:rsidTr="00BF69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b/>
                <w:bCs/>
                <w:color w:val="000000"/>
                <w:position w:val="-2"/>
                <w:sz w:val="18"/>
                <w:szCs w:val="18"/>
              </w:rPr>
              <w:t>Delež lastništva gospodarskega subjekta</w:t>
            </w:r>
          </w:p>
        </w:tc>
      </w:tr>
      <w:tr w:rsidR="00CB619C" w:rsidTr="00BF69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r>
      <w:tr w:rsidR="00CB619C" w:rsidTr="00BF69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r>
      <w:tr w:rsidR="00CB619C" w:rsidTr="00BF69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r>
      <w:tr w:rsidR="00CB619C" w:rsidTr="00BF6902">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 </w:t>
            </w:r>
          </w:p>
        </w:tc>
      </w:tr>
    </w:tbl>
    <w:p w:rsidR="00CB619C" w:rsidRDefault="00CB619C" w:rsidP="00CB619C">
      <w:pPr>
        <w:spacing w:before="225" w:after="225" w:line="240" w:lineRule="auto"/>
        <w:jc w:val="both"/>
      </w:pPr>
      <w:r>
        <w:rPr>
          <w:rFonts w:ascii="Arial" w:hAnsi="Arial" w:cs="Arial"/>
          <w:color w:val="000000"/>
          <w:sz w:val="18"/>
          <w:szCs w:val="18"/>
        </w:rPr>
        <w:t>oziroma če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CB619C" w:rsidTr="00BF6902">
        <w:tc>
          <w:tcPr>
            <w:tcW w:w="4080" w:type="dxa"/>
            <w:tcMar>
              <w:top w:w="75" w:type="dxa"/>
              <w:bottom w:w="75" w:type="dxa"/>
            </w:tcMar>
            <w:vAlign w:val="center"/>
          </w:tcPr>
          <w:p w:rsidR="00CB619C" w:rsidRDefault="00CB619C" w:rsidP="00BF6902">
            <w:r>
              <w:rPr>
                <w:rFonts w:ascii="Arial" w:hAnsi="Arial" w:cs="Arial"/>
                <w:color w:val="000000"/>
                <w:position w:val="-2"/>
                <w:sz w:val="18"/>
                <w:szCs w:val="18"/>
              </w:rPr>
              <w:t>Kraj in datum:</w:t>
            </w:r>
          </w:p>
        </w:tc>
        <w:tc>
          <w:tcPr>
            <w:tcW w:w="0" w:type="auto"/>
            <w:tcMar>
              <w:top w:w="75" w:type="dxa"/>
              <w:bottom w:w="75" w:type="dxa"/>
            </w:tcMar>
            <w:vAlign w:val="center"/>
          </w:tcPr>
          <w:p w:rsidR="00CB619C" w:rsidRDefault="00CB619C" w:rsidP="00BF6902">
            <w:r>
              <w:rPr>
                <w:rFonts w:ascii="Arial" w:hAnsi="Arial" w:cs="Arial"/>
                <w:color w:val="000000"/>
                <w:position w:val="-2"/>
                <w:sz w:val="18"/>
                <w:szCs w:val="18"/>
              </w:rPr>
              <w:t>Ime in priimek: _____________________</w:t>
            </w:r>
          </w:p>
        </w:tc>
      </w:tr>
      <w:tr w:rsidR="00CB619C" w:rsidTr="00BF6902">
        <w:tc>
          <w:tcPr>
            <w:tcW w:w="4080" w:type="dxa"/>
            <w:tcMar>
              <w:top w:w="75" w:type="dxa"/>
              <w:bottom w:w="75" w:type="dxa"/>
            </w:tcMar>
            <w:vAlign w:val="center"/>
          </w:tcPr>
          <w:p w:rsidR="00CB619C" w:rsidRDefault="00CB619C" w:rsidP="00BF6902">
            <w:r>
              <w:rPr>
                <w:rFonts w:ascii="Arial" w:hAnsi="Arial" w:cs="Arial"/>
                <w:color w:val="000000"/>
                <w:position w:val="-2"/>
                <w:sz w:val="18"/>
                <w:szCs w:val="18"/>
              </w:rPr>
              <w:t> </w:t>
            </w:r>
          </w:p>
        </w:tc>
        <w:tc>
          <w:tcPr>
            <w:tcW w:w="0" w:type="auto"/>
            <w:tcMar>
              <w:top w:w="75" w:type="dxa"/>
              <w:bottom w:w="75" w:type="dxa"/>
            </w:tcMar>
            <w:vAlign w:val="center"/>
          </w:tcPr>
          <w:p w:rsidR="00CB619C" w:rsidRDefault="00CB619C" w:rsidP="00BF6902">
            <w:pPr>
              <w:jc w:val="center"/>
            </w:pPr>
            <w:r>
              <w:rPr>
                <w:rFonts w:ascii="Arial" w:hAnsi="Arial" w:cs="Arial"/>
                <w:color w:val="000000"/>
                <w:position w:val="-2"/>
                <w:sz w:val="18"/>
                <w:szCs w:val="18"/>
              </w:rPr>
              <w:t>(žig in podpis)</w:t>
            </w:r>
          </w:p>
        </w:tc>
      </w:tr>
    </w:tbl>
    <w:p w:rsidR="00CB619C" w:rsidRDefault="00CB619C" w:rsidP="00CB619C">
      <w:pPr>
        <w:spacing w:before="225" w:after="225" w:line="240" w:lineRule="auto"/>
        <w:jc w:val="both"/>
      </w:pPr>
      <w:r>
        <w:rPr>
          <w:rFonts w:ascii="Arial" w:hAnsi="Arial" w:cs="Arial"/>
          <w:color w:val="000000"/>
          <w:sz w:val="18"/>
          <w:szCs w:val="18"/>
        </w:rPr>
        <w:t> </w:t>
      </w: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rsidR="00CB619C" w:rsidRDefault="00CB619C" w:rsidP="00CB619C">
      <w:pPr>
        <w:pStyle w:val="Naslov1"/>
        <w:pBdr>
          <w:top w:val="single" w:sz="24" w:space="1" w:color="8496B0" w:themeColor="text2" w:themeTint="99"/>
          <w:left w:val="single" w:sz="24" w:space="4" w:color="8496B0" w:themeColor="text2" w:themeTint="99"/>
          <w:bottom w:val="single" w:sz="24" w:space="1" w:color="8496B0" w:themeColor="text2" w:themeTint="99"/>
          <w:right w:val="single" w:sz="24" w:space="4" w:color="8496B0" w:themeColor="text2" w:themeTint="99"/>
        </w:pBdr>
        <w:shd w:val="clear" w:color="auto" w:fill="8496B0"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Osnutek pogodbe</w:t>
      </w:r>
    </w:p>
    <w:p w:rsidR="00CB619C" w:rsidRDefault="00CB619C" w:rsidP="00CB619C">
      <w:pPr>
        <w:jc w:val="center"/>
      </w:pPr>
    </w:p>
    <w:p w:rsidR="00CB619C" w:rsidRPr="009F3C0A" w:rsidRDefault="00CB619C" w:rsidP="00CB619C">
      <w:pPr>
        <w:shd w:val="clear" w:color="auto" w:fill="D9D9D9" w:themeFill="background1" w:themeFillShade="D9"/>
        <w:jc w:val="center"/>
        <w:rPr>
          <w:rFonts w:ascii="Arial" w:hAnsi="Arial" w:cs="Arial"/>
          <w:sz w:val="18"/>
          <w:szCs w:val="18"/>
        </w:rPr>
      </w:pPr>
      <w:r w:rsidRPr="009F3C0A">
        <w:rPr>
          <w:rFonts w:ascii="Arial" w:hAnsi="Arial" w:cs="Arial"/>
          <w:sz w:val="18"/>
          <w:szCs w:val="18"/>
        </w:rPr>
        <w:t>Osnutek pogodbe za stranki postopka, ob upoštevanju dejstva, da je del predvidenih iteracij v okviru postopka tudi usklajevanje vsebine pogodbe, ni zavezujoč, temveč predstavlja osnovno materijo, katero bo</w:t>
      </w:r>
      <w:r>
        <w:rPr>
          <w:rFonts w:ascii="Arial" w:hAnsi="Arial" w:cs="Arial"/>
          <w:sz w:val="18"/>
          <w:szCs w:val="18"/>
        </w:rPr>
        <w:t>do</w:t>
      </w:r>
      <w:r w:rsidRPr="009F3C0A">
        <w:rPr>
          <w:rFonts w:ascii="Arial" w:hAnsi="Arial" w:cs="Arial"/>
          <w:sz w:val="18"/>
          <w:szCs w:val="18"/>
        </w:rPr>
        <w:t xml:space="preserve"> naročnik in usposobljeni kandidat</w:t>
      </w:r>
      <w:r>
        <w:rPr>
          <w:rFonts w:ascii="Arial" w:hAnsi="Arial" w:cs="Arial"/>
          <w:sz w:val="18"/>
          <w:szCs w:val="18"/>
        </w:rPr>
        <w:t>i</w:t>
      </w:r>
      <w:r w:rsidRPr="009F3C0A">
        <w:rPr>
          <w:rFonts w:ascii="Arial" w:hAnsi="Arial" w:cs="Arial"/>
          <w:sz w:val="18"/>
          <w:szCs w:val="18"/>
        </w:rPr>
        <w:t xml:space="preserve"> usklajeval</w:t>
      </w:r>
      <w:r>
        <w:rPr>
          <w:rFonts w:ascii="Arial" w:hAnsi="Arial" w:cs="Arial"/>
          <w:sz w:val="18"/>
          <w:szCs w:val="18"/>
        </w:rPr>
        <w:t>i</w:t>
      </w:r>
      <w:r w:rsidRPr="009F3C0A">
        <w:rPr>
          <w:rFonts w:ascii="Arial" w:hAnsi="Arial" w:cs="Arial"/>
          <w:sz w:val="18"/>
          <w:szCs w:val="18"/>
        </w:rPr>
        <w:t xml:space="preserve"> v drugi fazi postopka partnerstva za inovacije.</w:t>
      </w:r>
    </w:p>
    <w:p w:rsidR="00CB619C" w:rsidRDefault="00CB619C" w:rsidP="00CB619C">
      <w:pPr>
        <w:rPr>
          <w:rFonts w:ascii="Arial" w:hAnsi="Arial" w:cs="Arial"/>
        </w:rPr>
      </w:pPr>
    </w:p>
    <w:p w:rsidR="00CB619C" w:rsidRPr="002F4C3F" w:rsidRDefault="00CB619C" w:rsidP="00CB619C">
      <w:pPr>
        <w:spacing w:before="225" w:after="225" w:line="240" w:lineRule="auto"/>
        <w:jc w:val="center"/>
        <w:rPr>
          <w:rFonts w:ascii="Arial" w:hAnsi="Arial" w:cs="Arial"/>
          <w:b/>
          <w:bCs/>
          <w:color w:val="000000"/>
          <w:sz w:val="27"/>
          <w:szCs w:val="27"/>
        </w:rPr>
      </w:pPr>
      <w:r w:rsidRPr="00BC7970">
        <w:rPr>
          <w:rFonts w:ascii="Arial" w:hAnsi="Arial" w:cs="Arial"/>
          <w:b/>
          <w:bCs/>
          <w:color w:val="000000"/>
          <w:sz w:val="27"/>
          <w:szCs w:val="27"/>
        </w:rPr>
        <w:t xml:space="preserve">POGODBA O PARTNERSTVU ZA INOVACIJE </w:t>
      </w:r>
      <w:r>
        <w:rPr>
          <w:rFonts w:ascii="Arial" w:hAnsi="Arial" w:cs="Arial"/>
          <w:b/>
          <w:bCs/>
          <w:color w:val="000000"/>
          <w:sz w:val="27"/>
          <w:szCs w:val="27"/>
        </w:rPr>
        <w:t>št. JN20-018</w:t>
      </w:r>
    </w:p>
    <w:p w:rsidR="00CB619C" w:rsidRDefault="00CB619C" w:rsidP="00CB619C">
      <w:pPr>
        <w:spacing w:before="225" w:after="225" w:line="240" w:lineRule="auto"/>
        <w:jc w:val="center"/>
        <w:rPr>
          <w:rFonts w:ascii="Arial" w:hAnsi="Arial" w:cs="Arial"/>
          <w:b/>
          <w:bCs/>
          <w:color w:val="000000"/>
          <w:sz w:val="27"/>
          <w:szCs w:val="27"/>
        </w:rPr>
      </w:pPr>
      <w:r w:rsidRPr="002F4C3F">
        <w:rPr>
          <w:rFonts w:ascii="Arial" w:hAnsi="Arial" w:cs="Arial"/>
          <w:b/>
          <w:bCs/>
          <w:color w:val="000000"/>
          <w:sz w:val="27"/>
          <w:szCs w:val="27"/>
        </w:rPr>
        <w:t>RAZISKOVANJE IN DEMONSTRACIJA UPORABNOSTI METOD STROJNEGA UČENJA V ELEKTRODISTRIBUCIJSKEM OMREŽJU</w:t>
      </w:r>
      <w:r>
        <w:rPr>
          <w:rFonts w:ascii="Arial" w:hAnsi="Arial" w:cs="Arial"/>
          <w:b/>
          <w:bCs/>
          <w:color w:val="000000"/>
          <w:sz w:val="27"/>
          <w:szCs w:val="27"/>
        </w:rPr>
        <w:t xml:space="preserve"> </w:t>
      </w:r>
    </w:p>
    <w:p w:rsidR="00CB619C" w:rsidRDefault="00CB619C" w:rsidP="00CB619C">
      <w:pPr>
        <w:spacing w:before="225" w:after="225" w:line="240" w:lineRule="auto"/>
        <w:jc w:val="center"/>
      </w:pPr>
      <w:r>
        <w:rPr>
          <w:rFonts w:ascii="Arial" w:hAnsi="Arial" w:cs="Arial"/>
          <w:color w:val="000000"/>
          <w:sz w:val="18"/>
          <w:szCs w:val="18"/>
        </w:rPr>
        <w:t>sklenjena med</w:t>
      </w:r>
    </w:p>
    <w:p w:rsidR="00CB619C" w:rsidRDefault="00CB619C" w:rsidP="00CB619C">
      <w:pPr>
        <w:spacing w:after="0" w:line="240" w:lineRule="auto"/>
      </w:pPr>
      <w:r>
        <w:rPr>
          <w:rFonts w:ascii="Arial" w:hAnsi="Arial" w:cs="Arial"/>
          <w:b/>
          <w:bCs/>
          <w:color w:val="000000"/>
          <w:sz w:val="18"/>
          <w:szCs w:val="18"/>
        </w:rPr>
        <w:t xml:space="preserve">NAROČNIKOM: ELEKTRO GORENJSKA, podjetje za distribucijo električne energije, </w:t>
      </w:r>
      <w:proofErr w:type="spellStart"/>
      <w:r>
        <w:rPr>
          <w:rFonts w:ascii="Arial" w:hAnsi="Arial" w:cs="Arial"/>
          <w:b/>
          <w:bCs/>
          <w:color w:val="000000"/>
          <w:sz w:val="18"/>
          <w:szCs w:val="18"/>
        </w:rPr>
        <w:t>d.d</w:t>
      </w:r>
      <w:proofErr w:type="spellEnd"/>
      <w:r>
        <w:rPr>
          <w:rFonts w:ascii="Arial" w:hAnsi="Arial" w:cs="Arial"/>
          <w:b/>
          <w:bCs/>
          <w:color w:val="000000"/>
          <w:sz w:val="18"/>
          <w:szCs w:val="18"/>
        </w:rPr>
        <w:t xml:space="preserve">., Ulica Mirka </w:t>
      </w:r>
      <w:proofErr w:type="spellStart"/>
      <w:r>
        <w:rPr>
          <w:rFonts w:ascii="Arial" w:hAnsi="Arial" w:cs="Arial"/>
          <w:b/>
          <w:bCs/>
          <w:color w:val="000000"/>
          <w:sz w:val="18"/>
          <w:szCs w:val="18"/>
        </w:rPr>
        <w:t>Vadnova</w:t>
      </w:r>
      <w:proofErr w:type="spellEnd"/>
      <w:r>
        <w:rPr>
          <w:rFonts w:ascii="Arial" w:hAnsi="Arial" w:cs="Arial"/>
          <w:b/>
          <w:bCs/>
          <w:color w:val="000000"/>
          <w:sz w:val="18"/>
          <w:szCs w:val="18"/>
        </w:rPr>
        <w:t xml:space="preserve"> 3A, 4000 Kranj, </w:t>
      </w:r>
      <w:r>
        <w:rPr>
          <w:rFonts w:ascii="Arial" w:hAnsi="Arial" w:cs="Arial"/>
          <w:color w:val="000000"/>
          <w:sz w:val="18"/>
          <w:szCs w:val="18"/>
        </w:rPr>
        <w:t>ki ga zastopa predsednik uprave dr. Ivan Šmon, MBA</w:t>
      </w:r>
      <w:r>
        <w:br/>
      </w:r>
    </w:p>
    <w:tbl>
      <w:tblPr>
        <w:tblStyle w:val="NormalTablePHPDOCX"/>
        <w:tblW w:w="3500" w:type="pct"/>
        <w:tblInd w:w="108" w:type="dxa"/>
        <w:tblLook w:val="04A0" w:firstRow="1" w:lastRow="0" w:firstColumn="1" w:lastColumn="0" w:noHBand="0" w:noVBand="1"/>
      </w:tblPr>
      <w:tblGrid>
        <w:gridCol w:w="3300"/>
        <w:gridCol w:w="3049"/>
      </w:tblGrid>
      <w:tr w:rsidR="00CB619C" w:rsidTr="00BF6902">
        <w:tc>
          <w:tcPr>
            <w:tcW w:w="3300" w:type="dxa"/>
            <w:tcMar>
              <w:top w:w="0" w:type="auto"/>
              <w:bottom w:w="0" w:type="auto"/>
            </w:tcMar>
            <w:vAlign w:val="center"/>
          </w:tcPr>
          <w:p w:rsidR="00CB619C" w:rsidRDefault="00CB619C" w:rsidP="00BF6902">
            <w:r>
              <w:rPr>
                <w:rFonts w:ascii="Arial" w:hAnsi="Arial" w:cs="Arial"/>
                <w:color w:val="000000"/>
                <w:position w:val="-2"/>
                <w:sz w:val="18"/>
                <w:szCs w:val="18"/>
              </w:rPr>
              <w:t>Matična številka:</w:t>
            </w:r>
          </w:p>
        </w:tc>
        <w:tc>
          <w:tcPr>
            <w:tcW w:w="0" w:type="auto"/>
            <w:tcMar>
              <w:top w:w="0" w:type="auto"/>
              <w:bottom w:w="0" w:type="auto"/>
            </w:tcMar>
            <w:vAlign w:val="center"/>
          </w:tcPr>
          <w:p w:rsidR="00CB619C" w:rsidRDefault="00CB619C" w:rsidP="00BF6902">
            <w:r>
              <w:rPr>
                <w:rFonts w:ascii="Arial" w:hAnsi="Arial" w:cs="Arial"/>
                <w:color w:val="000000"/>
                <w:position w:val="-2"/>
                <w:sz w:val="18"/>
                <w:szCs w:val="18"/>
              </w:rPr>
              <w:t>5175348000</w:t>
            </w:r>
          </w:p>
        </w:tc>
      </w:tr>
      <w:tr w:rsidR="00CB619C" w:rsidTr="00BF6902">
        <w:tc>
          <w:tcPr>
            <w:tcW w:w="3300" w:type="dxa"/>
            <w:tcMar>
              <w:top w:w="0" w:type="auto"/>
              <w:bottom w:w="0" w:type="auto"/>
            </w:tcMar>
            <w:vAlign w:val="center"/>
          </w:tcPr>
          <w:p w:rsidR="00CB619C" w:rsidRDefault="00CB619C" w:rsidP="00BF6902">
            <w:r>
              <w:rPr>
                <w:rFonts w:ascii="Arial" w:hAnsi="Arial" w:cs="Arial"/>
                <w:color w:val="000000"/>
                <w:position w:val="-2"/>
                <w:sz w:val="18"/>
                <w:szCs w:val="18"/>
              </w:rPr>
              <w:t>Identifikacijska številka za DDV:</w:t>
            </w:r>
          </w:p>
        </w:tc>
        <w:tc>
          <w:tcPr>
            <w:tcW w:w="0" w:type="auto"/>
            <w:tcMar>
              <w:top w:w="0" w:type="auto"/>
              <w:bottom w:w="0" w:type="auto"/>
            </w:tcMar>
            <w:vAlign w:val="center"/>
          </w:tcPr>
          <w:p w:rsidR="00CB619C" w:rsidRDefault="00CB619C" w:rsidP="00BF6902">
            <w:r>
              <w:rPr>
                <w:rFonts w:ascii="Arial" w:hAnsi="Arial" w:cs="Arial"/>
                <w:color w:val="000000"/>
                <w:position w:val="-2"/>
                <w:sz w:val="18"/>
                <w:szCs w:val="18"/>
              </w:rPr>
              <w:t>SI 20389264</w:t>
            </w:r>
          </w:p>
        </w:tc>
      </w:tr>
      <w:tr w:rsidR="00CB619C" w:rsidTr="00BF6902">
        <w:tc>
          <w:tcPr>
            <w:tcW w:w="3300" w:type="dxa"/>
            <w:tcMar>
              <w:top w:w="0" w:type="auto"/>
              <w:bottom w:w="0" w:type="auto"/>
            </w:tcMar>
            <w:vAlign w:val="center"/>
          </w:tcPr>
          <w:p w:rsidR="00CB619C" w:rsidRDefault="00CB619C" w:rsidP="00BF6902"/>
        </w:tc>
        <w:tc>
          <w:tcPr>
            <w:tcW w:w="0" w:type="auto"/>
            <w:tcMar>
              <w:top w:w="0" w:type="auto"/>
              <w:bottom w:w="0" w:type="auto"/>
            </w:tcMar>
            <w:vAlign w:val="center"/>
          </w:tcPr>
          <w:p w:rsidR="00CB619C" w:rsidRDefault="00CB619C" w:rsidP="00BF6902"/>
        </w:tc>
      </w:tr>
    </w:tbl>
    <w:p w:rsidR="00CB619C" w:rsidRDefault="00CB619C" w:rsidP="00CB619C">
      <w:pPr>
        <w:spacing w:before="225" w:after="225" w:line="240" w:lineRule="auto"/>
        <w:jc w:val="center"/>
      </w:pPr>
      <w:r>
        <w:rPr>
          <w:rFonts w:ascii="Arial" w:hAnsi="Arial" w:cs="Arial"/>
          <w:color w:val="000000"/>
          <w:sz w:val="18"/>
          <w:szCs w:val="18"/>
        </w:rPr>
        <w:t>in</w:t>
      </w:r>
    </w:p>
    <w:p w:rsidR="00CB619C" w:rsidRDefault="00CB619C" w:rsidP="00CB619C">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CB619C" w:rsidTr="00BF6902">
        <w:tc>
          <w:tcPr>
            <w:tcW w:w="3300" w:type="dxa"/>
            <w:tcMar>
              <w:top w:w="0" w:type="auto"/>
              <w:bottom w:w="0" w:type="auto"/>
            </w:tcMar>
            <w:vAlign w:val="center"/>
          </w:tcPr>
          <w:p w:rsidR="00CB619C" w:rsidRDefault="00CB619C" w:rsidP="00BF6902">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rsidR="00CB619C" w:rsidRDefault="00CB619C" w:rsidP="00BF6902">
            <w:r>
              <w:rPr>
                <w:rFonts w:ascii="Arial" w:hAnsi="Arial" w:cs="Arial"/>
                <w:color w:val="000000"/>
                <w:position w:val="-2"/>
                <w:sz w:val="18"/>
                <w:szCs w:val="18"/>
              </w:rPr>
              <w:t> </w:t>
            </w:r>
          </w:p>
        </w:tc>
      </w:tr>
      <w:tr w:rsidR="00CB619C" w:rsidTr="00BF6902">
        <w:tc>
          <w:tcPr>
            <w:tcW w:w="3300" w:type="dxa"/>
            <w:tcMar>
              <w:top w:w="0" w:type="auto"/>
              <w:bottom w:w="0" w:type="auto"/>
            </w:tcMar>
            <w:vAlign w:val="center"/>
          </w:tcPr>
          <w:p w:rsidR="00CB619C" w:rsidRDefault="00CB619C" w:rsidP="00BF6902">
            <w:r>
              <w:rPr>
                <w:rFonts w:ascii="Arial" w:hAnsi="Arial" w:cs="Arial"/>
                <w:color w:val="000000"/>
                <w:position w:val="-2"/>
                <w:sz w:val="18"/>
                <w:szCs w:val="18"/>
              </w:rPr>
              <w:t>Identifikacijska številka za DDV:</w:t>
            </w:r>
          </w:p>
        </w:tc>
        <w:tc>
          <w:tcPr>
            <w:tcW w:w="0" w:type="auto"/>
            <w:tcBorders>
              <w:bottom w:val="single" w:sz="5" w:space="0" w:color="000000"/>
            </w:tcBorders>
            <w:tcMar>
              <w:top w:w="0" w:type="auto"/>
              <w:bottom w:w="0" w:type="auto"/>
            </w:tcMar>
            <w:vAlign w:val="center"/>
          </w:tcPr>
          <w:p w:rsidR="00CB619C" w:rsidRDefault="00CB619C" w:rsidP="00BF6902">
            <w:r>
              <w:rPr>
                <w:rFonts w:ascii="Arial" w:hAnsi="Arial" w:cs="Arial"/>
                <w:color w:val="000000"/>
                <w:position w:val="-2"/>
                <w:sz w:val="18"/>
                <w:szCs w:val="18"/>
              </w:rPr>
              <w:t> </w:t>
            </w:r>
          </w:p>
        </w:tc>
      </w:tr>
      <w:tr w:rsidR="00CB619C" w:rsidTr="00BF6902">
        <w:tc>
          <w:tcPr>
            <w:tcW w:w="3300" w:type="dxa"/>
            <w:tcMar>
              <w:top w:w="0" w:type="auto"/>
              <w:bottom w:w="0" w:type="auto"/>
            </w:tcMar>
            <w:vAlign w:val="center"/>
          </w:tcPr>
          <w:p w:rsidR="00CB619C" w:rsidRDefault="00CB619C" w:rsidP="00BF6902"/>
        </w:tc>
        <w:tc>
          <w:tcPr>
            <w:tcW w:w="0" w:type="auto"/>
            <w:tcBorders>
              <w:bottom w:val="single" w:sz="5" w:space="0" w:color="000000"/>
            </w:tcBorders>
            <w:tcMar>
              <w:top w:w="0" w:type="auto"/>
              <w:bottom w:w="0" w:type="auto"/>
            </w:tcMar>
            <w:vAlign w:val="center"/>
          </w:tcPr>
          <w:p w:rsidR="00CB619C" w:rsidRDefault="00CB619C" w:rsidP="00BF6902"/>
        </w:tc>
      </w:tr>
    </w:tbl>
    <w:p w:rsidR="00CB619C" w:rsidRDefault="00CB619C" w:rsidP="00CB619C">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 UVODNE DOLOČBE</w:t>
      </w:r>
    </w:p>
    <w:p w:rsidR="00CB619C" w:rsidRDefault="00CB619C" w:rsidP="00CB619C">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Default="00CB619C" w:rsidP="00BF6902">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746"/>
            </w:tblGrid>
            <w:tr w:rsidR="00CB619C" w:rsidTr="00BF6902">
              <w:tc>
                <w:tcPr>
                  <w:tcW w:w="0" w:type="auto"/>
                  <w:tcMar>
                    <w:top w:w="0" w:type="auto"/>
                    <w:bottom w:w="0" w:type="auto"/>
                  </w:tcMar>
                </w:tcPr>
                <w:p w:rsidR="00CB619C" w:rsidRDefault="00CB619C" w:rsidP="00CB619C">
                  <w:pPr>
                    <w:numPr>
                      <w:ilvl w:val="0"/>
                      <w:numId w:val="3"/>
                    </w:numPr>
                    <w:spacing w:after="0" w:line="240" w:lineRule="auto"/>
                    <w:jc w:val="both"/>
                    <w:rPr>
                      <w:rFonts w:ascii="Arial" w:hAnsi="Arial" w:cs="Arial"/>
                      <w:color w:val="000000"/>
                      <w:sz w:val="18"/>
                      <w:szCs w:val="18"/>
                    </w:rPr>
                  </w:pPr>
                  <w:r>
                    <w:rPr>
                      <w:rFonts w:ascii="Arial" w:hAnsi="Arial" w:cs="Arial"/>
                      <w:color w:val="000000"/>
                      <w:sz w:val="18"/>
                      <w:szCs w:val="18"/>
                    </w:rPr>
                    <w:t>javnega naročila, objavljenega na Portalu javnih naročil, številka _____________ z dne ___________ in</w:t>
                  </w:r>
                </w:p>
                <w:p w:rsidR="00CB619C" w:rsidRDefault="00CB619C" w:rsidP="00CB619C">
                  <w:pPr>
                    <w:numPr>
                      <w:ilvl w:val="0"/>
                      <w:numId w:val="3"/>
                    </w:numPr>
                    <w:spacing w:after="0" w:line="240" w:lineRule="auto"/>
                    <w:jc w:val="both"/>
                    <w:rPr>
                      <w:rFonts w:ascii="Arial" w:hAnsi="Arial" w:cs="Arial"/>
                      <w:color w:val="000000"/>
                      <w:sz w:val="18"/>
                      <w:szCs w:val="18"/>
                    </w:rPr>
                  </w:pPr>
                  <w:r>
                    <w:rPr>
                      <w:rFonts w:ascii="Arial" w:hAnsi="Arial" w:cs="Arial"/>
                      <w:color w:val="000000"/>
                      <w:sz w:val="18"/>
                      <w:szCs w:val="18"/>
                    </w:rPr>
                    <w:t>naročnikove odločitve o oddaji naročila javnega naročila številka _____________ z dne _____________, ki je bila objavljena na Portalu javnih naročil dne ______ pod oznako ________,</w:t>
                  </w:r>
                </w:p>
              </w:tc>
            </w:tr>
          </w:tbl>
          <w:p w:rsidR="00CB619C" w:rsidRDefault="00CB619C" w:rsidP="00BF6902">
            <w:pPr>
              <w:spacing w:before="225" w:after="225"/>
              <w:jc w:val="both"/>
            </w:pPr>
            <w:r>
              <w:rPr>
                <w:rFonts w:ascii="Arial" w:hAnsi="Arial" w:cs="Arial"/>
                <w:color w:val="000000"/>
                <w:sz w:val="18"/>
                <w:szCs w:val="18"/>
              </w:rPr>
              <w:t>izbran izvajalec kot najugodnejši ponudnik zaradi česar se sklepa predmetna pogodba partnerstva za inovacije.</w:t>
            </w:r>
          </w:p>
        </w:tc>
      </w:tr>
    </w:tbl>
    <w:p w:rsidR="00CB619C" w:rsidRDefault="00CB619C" w:rsidP="00CB619C">
      <w:pPr>
        <w:spacing w:before="225" w:after="225" w:line="240" w:lineRule="auto"/>
        <w:jc w:val="both"/>
      </w:pPr>
      <w:r>
        <w:rPr>
          <w:rFonts w:ascii="Arial" w:hAnsi="Arial" w:cs="Arial"/>
          <w:b/>
          <w:bCs/>
          <w:color w:val="000000"/>
          <w:sz w:val="18"/>
          <w:szCs w:val="18"/>
        </w:rPr>
        <w:t>II. PREDMET POGODBE</w:t>
      </w:r>
    </w:p>
    <w:p w:rsidR="00CB619C" w:rsidRDefault="00CB619C" w:rsidP="00CB619C">
      <w:pPr>
        <w:spacing w:after="0" w:line="240" w:lineRule="auto"/>
        <w:jc w:val="center"/>
        <w:rPr>
          <w:rFonts w:ascii="Arial" w:hAnsi="Arial" w:cs="Arial"/>
          <w:b/>
          <w:bCs/>
          <w:color w:val="000000"/>
          <w:sz w:val="18"/>
          <w:szCs w:val="18"/>
        </w:rPr>
      </w:pPr>
      <w:r>
        <w:rPr>
          <w:rFonts w:ascii="Arial" w:hAnsi="Arial" w:cs="Arial"/>
          <w:b/>
          <w:bCs/>
          <w:color w:val="000000"/>
          <w:sz w:val="18"/>
          <w:szCs w:val="18"/>
        </w:rPr>
        <w:t>2. člen</w:t>
      </w:r>
    </w:p>
    <w:p w:rsidR="00CB619C" w:rsidRDefault="00CB619C" w:rsidP="00CB619C">
      <w:pPr>
        <w:spacing w:after="0" w:line="240" w:lineRule="auto"/>
        <w:jc w:val="center"/>
      </w:pP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Default="00CB619C" w:rsidP="00BF6902">
            <w:pPr>
              <w:jc w:val="both"/>
              <w:rPr>
                <w:rFonts w:ascii="Arial" w:hAnsi="Arial" w:cs="Arial"/>
                <w:color w:val="000000"/>
                <w:sz w:val="18"/>
                <w:szCs w:val="18"/>
              </w:rPr>
            </w:pPr>
            <w:r w:rsidRPr="00412CFD">
              <w:rPr>
                <w:rFonts w:ascii="Arial" w:hAnsi="Arial" w:cs="Arial"/>
                <w:color w:val="000000"/>
                <w:sz w:val="18"/>
                <w:szCs w:val="18"/>
              </w:rPr>
              <w:lastRenderedPageBreak/>
              <w:t>Predmet pogodbe je obveznost izvajalca, da bo naročniku za pogodbeno dogovorjeno ceno in v rokih ter pod pogoji</w:t>
            </w:r>
            <w:r>
              <w:rPr>
                <w:rFonts w:ascii="Arial" w:hAnsi="Arial" w:cs="Arial"/>
                <w:color w:val="000000"/>
                <w:sz w:val="18"/>
                <w:szCs w:val="18"/>
              </w:rPr>
              <w:t>,</w:t>
            </w:r>
            <w:r w:rsidRPr="00412CFD">
              <w:rPr>
                <w:rFonts w:ascii="Arial" w:hAnsi="Arial" w:cs="Arial"/>
                <w:color w:val="000000"/>
                <w:sz w:val="18"/>
                <w:szCs w:val="18"/>
              </w:rPr>
              <w:t xml:space="preserve"> določenimi s to pogodbo</w:t>
            </w:r>
            <w:r>
              <w:rPr>
                <w:rFonts w:ascii="Arial" w:hAnsi="Arial" w:cs="Arial"/>
                <w:color w:val="000000"/>
                <w:sz w:val="18"/>
                <w:szCs w:val="18"/>
              </w:rPr>
              <w:t>,</w:t>
            </w:r>
            <w:r w:rsidRPr="00412CFD">
              <w:rPr>
                <w:rFonts w:ascii="Arial" w:hAnsi="Arial" w:cs="Arial"/>
                <w:color w:val="000000"/>
                <w:sz w:val="18"/>
                <w:szCs w:val="18"/>
              </w:rPr>
              <w:t xml:space="preserve"> izvedel storitve za potrebe projekta </w:t>
            </w:r>
            <w:r>
              <w:rPr>
                <w:rFonts w:ascii="Arial" w:hAnsi="Arial" w:cs="Arial"/>
                <w:color w:val="000000"/>
                <w:sz w:val="18"/>
                <w:szCs w:val="18"/>
              </w:rPr>
              <w:t>»</w:t>
            </w:r>
            <w:r w:rsidRPr="00412CFD">
              <w:rPr>
                <w:rFonts w:ascii="Arial" w:hAnsi="Arial" w:cs="Arial"/>
                <w:sz w:val="18"/>
                <w:szCs w:val="18"/>
              </w:rPr>
              <w:t>Raziskovanje in demonstracija uporabnosti metod strojnega učenja v elektrodistribucijskem omrežju</w:t>
            </w:r>
            <w:r>
              <w:rPr>
                <w:rFonts w:ascii="Arial" w:hAnsi="Arial" w:cs="Arial"/>
                <w:sz w:val="18"/>
                <w:szCs w:val="18"/>
              </w:rPr>
              <w:t>«</w:t>
            </w:r>
            <w:r w:rsidRPr="00412CFD">
              <w:rPr>
                <w:rFonts w:ascii="Arial" w:hAnsi="Arial" w:cs="Arial"/>
                <w:sz w:val="18"/>
                <w:szCs w:val="18"/>
              </w:rPr>
              <w:t xml:space="preserve"> </w:t>
            </w:r>
            <w:r w:rsidRPr="00412CFD">
              <w:rPr>
                <w:rFonts w:ascii="Arial" w:hAnsi="Arial" w:cs="Arial"/>
                <w:color w:val="000000"/>
                <w:sz w:val="18"/>
                <w:szCs w:val="18"/>
              </w:rPr>
              <w:t>v skladu s tehničnimi specifikacijami in dokumentacijo</w:t>
            </w:r>
            <w:r>
              <w:rPr>
                <w:rFonts w:ascii="Arial" w:hAnsi="Arial" w:cs="Arial"/>
                <w:color w:val="000000"/>
                <w:sz w:val="18"/>
                <w:szCs w:val="18"/>
              </w:rPr>
              <w:t xml:space="preserve"> JN</w:t>
            </w:r>
            <w:r w:rsidRPr="00412CFD">
              <w:rPr>
                <w:rFonts w:ascii="Arial" w:hAnsi="Arial" w:cs="Arial"/>
                <w:color w:val="000000"/>
                <w:sz w:val="18"/>
                <w:szCs w:val="18"/>
              </w:rPr>
              <w:t>.</w:t>
            </w:r>
          </w:p>
          <w:p w:rsidR="00CB619C" w:rsidRPr="002A6894" w:rsidRDefault="00CB619C" w:rsidP="00BF6902">
            <w:pPr>
              <w:spacing w:before="225" w:after="225"/>
              <w:jc w:val="both"/>
              <w:rPr>
                <w:rFonts w:ascii="Arial" w:hAnsi="Arial" w:cs="Arial"/>
                <w:sz w:val="18"/>
                <w:szCs w:val="18"/>
              </w:rPr>
            </w:pPr>
            <w:r w:rsidRPr="002A6894">
              <w:rPr>
                <w:rFonts w:ascii="Arial" w:hAnsi="Arial" w:cs="Arial"/>
                <w:sz w:val="18"/>
                <w:szCs w:val="18"/>
              </w:rPr>
              <w:t xml:space="preserve">Cilj partnerstva za inovacije je </w:t>
            </w:r>
            <w:r>
              <w:rPr>
                <w:rFonts w:ascii="Arial" w:hAnsi="Arial" w:cs="Arial"/>
                <w:sz w:val="18"/>
                <w:szCs w:val="18"/>
              </w:rPr>
              <w:t>izvedba raziskave in demonstracija</w:t>
            </w:r>
            <w:r w:rsidRPr="002A6894">
              <w:rPr>
                <w:rFonts w:ascii="Arial" w:hAnsi="Arial" w:cs="Arial"/>
                <w:sz w:val="18"/>
                <w:szCs w:val="18"/>
              </w:rPr>
              <w:t xml:space="preserve"> inovativnega proizvoda ter poznejš</w:t>
            </w:r>
            <w:r>
              <w:rPr>
                <w:rFonts w:ascii="Arial" w:hAnsi="Arial" w:cs="Arial"/>
                <w:sz w:val="18"/>
                <w:szCs w:val="18"/>
              </w:rPr>
              <w:t>a</w:t>
            </w:r>
            <w:r w:rsidRPr="002A6894">
              <w:rPr>
                <w:rFonts w:ascii="Arial" w:hAnsi="Arial" w:cs="Arial"/>
                <w:sz w:val="18"/>
                <w:szCs w:val="18"/>
              </w:rPr>
              <w:t xml:space="preserve"> </w:t>
            </w:r>
            <w:r>
              <w:rPr>
                <w:rFonts w:ascii="Arial" w:hAnsi="Arial" w:cs="Arial"/>
                <w:sz w:val="18"/>
                <w:szCs w:val="18"/>
              </w:rPr>
              <w:t xml:space="preserve">uvedba </w:t>
            </w:r>
            <w:proofErr w:type="spellStart"/>
            <w:r>
              <w:rPr>
                <w:rFonts w:ascii="Arial" w:hAnsi="Arial" w:cs="Arial"/>
                <w:sz w:val="18"/>
                <w:szCs w:val="18"/>
              </w:rPr>
              <w:t>demonstriranih</w:t>
            </w:r>
            <w:proofErr w:type="spellEnd"/>
            <w:r w:rsidRPr="002A6894">
              <w:rPr>
                <w:rFonts w:ascii="Arial" w:hAnsi="Arial" w:cs="Arial"/>
                <w:sz w:val="18"/>
                <w:szCs w:val="18"/>
              </w:rPr>
              <w:t xml:space="preserve"> rešitev</w:t>
            </w:r>
            <w:r>
              <w:rPr>
                <w:rFonts w:ascii="Arial" w:hAnsi="Arial" w:cs="Arial"/>
                <w:sz w:val="18"/>
                <w:szCs w:val="18"/>
              </w:rPr>
              <w:t xml:space="preserve"> na druga področja</w:t>
            </w:r>
            <w:r w:rsidRPr="002A6894">
              <w:rPr>
                <w:rFonts w:ascii="Arial" w:hAnsi="Arial" w:cs="Arial"/>
                <w:sz w:val="18"/>
                <w:szCs w:val="18"/>
              </w:rPr>
              <w:t xml:space="preserve">, ki so rezultat inovativnega </w:t>
            </w:r>
            <w:r>
              <w:rPr>
                <w:rFonts w:ascii="Arial" w:hAnsi="Arial" w:cs="Arial"/>
                <w:sz w:val="18"/>
                <w:szCs w:val="18"/>
              </w:rPr>
              <w:t>sodelovanja</w:t>
            </w:r>
            <w:r w:rsidRPr="002A6894">
              <w:rPr>
                <w:rFonts w:ascii="Arial" w:hAnsi="Arial" w:cs="Arial"/>
                <w:sz w:val="18"/>
                <w:szCs w:val="18"/>
              </w:rPr>
              <w:t xml:space="preserve">, pod pogojem, da ustreza kakovosti izvedbe in najvišjim stroškom, dogovorjenim med naročnikom in udeleženci. </w:t>
            </w:r>
          </w:p>
          <w:p w:rsidR="00CB619C" w:rsidRPr="002A6894" w:rsidRDefault="00CB619C" w:rsidP="00BF6902">
            <w:pPr>
              <w:spacing w:before="225" w:after="225"/>
              <w:jc w:val="both"/>
              <w:rPr>
                <w:rFonts w:ascii="Arial" w:hAnsi="Arial" w:cs="Arial"/>
                <w:b/>
                <w:sz w:val="18"/>
                <w:szCs w:val="18"/>
              </w:rPr>
            </w:pPr>
            <w:r>
              <w:rPr>
                <w:rFonts w:ascii="Arial" w:hAnsi="Arial" w:cs="Arial"/>
                <w:b/>
                <w:sz w:val="18"/>
                <w:szCs w:val="18"/>
              </w:rPr>
              <w:t xml:space="preserve">VMESNI </w:t>
            </w:r>
            <w:r w:rsidRPr="002A6894">
              <w:rPr>
                <w:rFonts w:ascii="Arial" w:hAnsi="Arial" w:cs="Arial"/>
                <w:b/>
                <w:sz w:val="18"/>
                <w:szCs w:val="18"/>
              </w:rPr>
              <w:t xml:space="preserve">CILJI partnerstva za inovacije: </w:t>
            </w:r>
          </w:p>
          <w:p w:rsidR="00CB619C" w:rsidRDefault="00CB619C" w:rsidP="00CB619C">
            <w:pPr>
              <w:pStyle w:val="Odstavekseznama"/>
              <w:numPr>
                <w:ilvl w:val="0"/>
                <w:numId w:val="14"/>
              </w:numPr>
              <w:spacing w:before="225" w:after="225" w:line="240" w:lineRule="auto"/>
              <w:jc w:val="both"/>
              <w:rPr>
                <w:rFonts w:ascii="Arial" w:hAnsi="Arial" w:cs="Arial"/>
                <w:b/>
                <w:sz w:val="18"/>
                <w:szCs w:val="18"/>
              </w:rPr>
            </w:pPr>
            <w:r>
              <w:rPr>
                <w:rFonts w:ascii="Arial" w:hAnsi="Arial" w:cs="Arial"/>
                <w:b/>
                <w:sz w:val="18"/>
                <w:szCs w:val="18"/>
              </w:rPr>
              <w:t>CILJ 1: Prečiščeni merilni podatki s pomočjo metod strojnega učenja</w:t>
            </w:r>
            <w:r w:rsidRPr="00752364">
              <w:rPr>
                <w:rFonts w:ascii="Arial" w:hAnsi="Arial" w:cs="Arial"/>
                <w:b/>
                <w:sz w:val="18"/>
                <w:szCs w:val="18"/>
              </w:rPr>
              <w:t xml:space="preserve">     </w:t>
            </w:r>
          </w:p>
          <w:p w:rsidR="00CB619C" w:rsidRDefault="00CB619C" w:rsidP="00CB619C">
            <w:pPr>
              <w:pStyle w:val="Odstavekseznama"/>
              <w:numPr>
                <w:ilvl w:val="0"/>
                <w:numId w:val="14"/>
              </w:numPr>
              <w:spacing w:before="225" w:after="225" w:line="240" w:lineRule="auto"/>
              <w:jc w:val="both"/>
              <w:rPr>
                <w:rFonts w:ascii="Arial" w:hAnsi="Arial" w:cs="Arial"/>
                <w:b/>
                <w:sz w:val="18"/>
                <w:szCs w:val="18"/>
              </w:rPr>
            </w:pPr>
            <w:r>
              <w:rPr>
                <w:rFonts w:ascii="Arial" w:hAnsi="Arial" w:cs="Arial"/>
                <w:b/>
                <w:sz w:val="18"/>
                <w:szCs w:val="18"/>
              </w:rPr>
              <w:t xml:space="preserve">CILJ 2: </w:t>
            </w:r>
            <w:r w:rsidRPr="00752364">
              <w:rPr>
                <w:rFonts w:ascii="Arial" w:hAnsi="Arial" w:cs="Arial"/>
                <w:b/>
                <w:sz w:val="18"/>
                <w:szCs w:val="18"/>
              </w:rPr>
              <w:t xml:space="preserve">Vizualizacija </w:t>
            </w:r>
            <w:r>
              <w:rPr>
                <w:rFonts w:ascii="Arial" w:hAnsi="Arial" w:cs="Arial"/>
                <w:b/>
                <w:sz w:val="18"/>
                <w:szCs w:val="18"/>
              </w:rPr>
              <w:t xml:space="preserve">prečiščenih </w:t>
            </w:r>
            <w:r w:rsidRPr="00752364">
              <w:rPr>
                <w:rFonts w:ascii="Arial" w:hAnsi="Arial" w:cs="Arial"/>
                <w:b/>
                <w:sz w:val="18"/>
                <w:szCs w:val="18"/>
              </w:rPr>
              <w:t>merilnih podatkov</w:t>
            </w:r>
          </w:p>
          <w:p w:rsidR="00CB619C" w:rsidRDefault="00CB619C" w:rsidP="00CB619C">
            <w:pPr>
              <w:pStyle w:val="Odstavekseznama"/>
              <w:numPr>
                <w:ilvl w:val="0"/>
                <w:numId w:val="14"/>
              </w:numPr>
              <w:spacing w:before="225" w:after="225" w:line="240" w:lineRule="auto"/>
              <w:jc w:val="both"/>
              <w:rPr>
                <w:rFonts w:ascii="Arial" w:hAnsi="Arial" w:cs="Arial"/>
                <w:b/>
                <w:sz w:val="18"/>
                <w:szCs w:val="18"/>
              </w:rPr>
            </w:pPr>
            <w:r>
              <w:rPr>
                <w:rFonts w:ascii="Arial" w:hAnsi="Arial" w:cs="Arial"/>
                <w:b/>
                <w:sz w:val="18"/>
                <w:szCs w:val="18"/>
              </w:rPr>
              <w:t>CILJ 3: Demonstriran koncept a</w:t>
            </w:r>
            <w:r w:rsidRPr="00752364">
              <w:rPr>
                <w:rFonts w:ascii="Arial" w:hAnsi="Arial" w:cs="Arial"/>
                <w:b/>
                <w:sz w:val="18"/>
                <w:szCs w:val="18"/>
              </w:rPr>
              <w:t>naliz</w:t>
            </w:r>
            <w:r>
              <w:rPr>
                <w:rFonts w:ascii="Arial" w:hAnsi="Arial" w:cs="Arial"/>
                <w:b/>
                <w:sz w:val="18"/>
                <w:szCs w:val="18"/>
              </w:rPr>
              <w:t>e</w:t>
            </w:r>
            <w:r w:rsidRPr="00752364">
              <w:rPr>
                <w:rFonts w:ascii="Arial" w:hAnsi="Arial" w:cs="Arial"/>
                <w:b/>
                <w:sz w:val="18"/>
                <w:szCs w:val="18"/>
              </w:rPr>
              <w:t xml:space="preserve"> podatkov pametnih števcev</w:t>
            </w:r>
            <w:r>
              <w:rPr>
                <w:rFonts w:ascii="Arial" w:hAnsi="Arial" w:cs="Arial"/>
                <w:b/>
                <w:sz w:val="18"/>
                <w:szCs w:val="18"/>
              </w:rPr>
              <w:t xml:space="preserve"> s pomočjo metod strojnega učenja</w:t>
            </w:r>
          </w:p>
          <w:p w:rsidR="00CB619C" w:rsidRDefault="00CB619C" w:rsidP="00CB619C">
            <w:pPr>
              <w:pStyle w:val="Odstavekseznama"/>
              <w:numPr>
                <w:ilvl w:val="0"/>
                <w:numId w:val="14"/>
              </w:numPr>
              <w:spacing w:before="225" w:after="225" w:line="240" w:lineRule="auto"/>
              <w:jc w:val="both"/>
              <w:rPr>
                <w:rFonts w:ascii="Arial" w:hAnsi="Arial" w:cs="Arial"/>
                <w:b/>
                <w:sz w:val="18"/>
                <w:szCs w:val="18"/>
              </w:rPr>
            </w:pPr>
            <w:r>
              <w:rPr>
                <w:rFonts w:ascii="Arial" w:hAnsi="Arial" w:cs="Arial"/>
                <w:b/>
                <w:sz w:val="18"/>
                <w:szCs w:val="18"/>
              </w:rPr>
              <w:t>CILJ 4: Predstavljen koncept izdelave k</w:t>
            </w:r>
            <w:r w:rsidRPr="00752364">
              <w:rPr>
                <w:rFonts w:ascii="Arial" w:hAnsi="Arial" w:cs="Arial"/>
                <w:b/>
                <w:sz w:val="18"/>
                <w:szCs w:val="18"/>
              </w:rPr>
              <w:t>ratkoro</w:t>
            </w:r>
            <w:r w:rsidRPr="00752364">
              <w:rPr>
                <w:rFonts w:ascii="Arial" w:hAnsi="Arial" w:cs="Arial" w:hint="eastAsia"/>
                <w:b/>
                <w:sz w:val="18"/>
                <w:szCs w:val="18"/>
              </w:rPr>
              <w:t>č</w:t>
            </w:r>
            <w:r w:rsidRPr="00752364">
              <w:rPr>
                <w:rFonts w:ascii="Arial" w:hAnsi="Arial" w:cs="Arial"/>
                <w:b/>
                <w:sz w:val="18"/>
                <w:szCs w:val="18"/>
              </w:rPr>
              <w:t>n</w:t>
            </w:r>
            <w:r>
              <w:rPr>
                <w:rFonts w:ascii="Arial" w:hAnsi="Arial" w:cs="Arial"/>
                <w:b/>
                <w:sz w:val="18"/>
                <w:szCs w:val="18"/>
              </w:rPr>
              <w:t>ih</w:t>
            </w:r>
            <w:r w:rsidRPr="00752364">
              <w:rPr>
                <w:rFonts w:ascii="Arial" w:hAnsi="Arial" w:cs="Arial"/>
                <w:b/>
                <w:sz w:val="18"/>
                <w:szCs w:val="18"/>
              </w:rPr>
              <w:t xml:space="preserve"> napoved</w:t>
            </w:r>
            <w:r>
              <w:rPr>
                <w:rFonts w:ascii="Arial" w:hAnsi="Arial" w:cs="Arial"/>
                <w:b/>
                <w:sz w:val="18"/>
                <w:szCs w:val="18"/>
              </w:rPr>
              <w:t>i v omrežju s pomočjo metod strojnega učenja</w:t>
            </w:r>
          </w:p>
          <w:p w:rsidR="00CB619C" w:rsidRDefault="00CB619C" w:rsidP="00CB619C">
            <w:pPr>
              <w:pStyle w:val="Odstavekseznama"/>
              <w:numPr>
                <w:ilvl w:val="0"/>
                <w:numId w:val="14"/>
              </w:numPr>
              <w:spacing w:before="225" w:after="225" w:line="240" w:lineRule="auto"/>
              <w:jc w:val="both"/>
              <w:rPr>
                <w:rFonts w:ascii="Arial" w:hAnsi="Arial" w:cs="Arial"/>
                <w:b/>
                <w:sz w:val="18"/>
                <w:szCs w:val="18"/>
              </w:rPr>
            </w:pPr>
            <w:r>
              <w:rPr>
                <w:rFonts w:ascii="Arial" w:hAnsi="Arial" w:cs="Arial"/>
                <w:b/>
                <w:sz w:val="18"/>
                <w:szCs w:val="18"/>
              </w:rPr>
              <w:t>CILJ 5: Predstavljen koncept izdelave s</w:t>
            </w:r>
            <w:r w:rsidRPr="00752364">
              <w:rPr>
                <w:rFonts w:ascii="Arial" w:hAnsi="Arial" w:cs="Arial"/>
                <w:b/>
                <w:sz w:val="18"/>
                <w:szCs w:val="18"/>
              </w:rPr>
              <w:t>rednjero</w:t>
            </w:r>
            <w:r w:rsidRPr="00752364">
              <w:rPr>
                <w:rFonts w:ascii="Arial" w:hAnsi="Arial" w:cs="Arial" w:hint="eastAsia"/>
                <w:b/>
                <w:sz w:val="18"/>
                <w:szCs w:val="18"/>
              </w:rPr>
              <w:t>č</w:t>
            </w:r>
            <w:r w:rsidRPr="00752364">
              <w:rPr>
                <w:rFonts w:ascii="Arial" w:hAnsi="Arial" w:cs="Arial"/>
                <w:b/>
                <w:sz w:val="18"/>
                <w:szCs w:val="18"/>
              </w:rPr>
              <w:t>n</w:t>
            </w:r>
            <w:r>
              <w:rPr>
                <w:rFonts w:ascii="Arial" w:hAnsi="Arial" w:cs="Arial"/>
                <w:b/>
                <w:sz w:val="18"/>
                <w:szCs w:val="18"/>
              </w:rPr>
              <w:t>ih</w:t>
            </w:r>
            <w:r w:rsidRPr="00752364">
              <w:rPr>
                <w:rFonts w:ascii="Arial" w:hAnsi="Arial" w:cs="Arial"/>
                <w:b/>
                <w:sz w:val="18"/>
                <w:szCs w:val="18"/>
              </w:rPr>
              <w:t xml:space="preserve"> in dolgoro</w:t>
            </w:r>
            <w:r w:rsidRPr="00752364">
              <w:rPr>
                <w:rFonts w:ascii="Arial" w:hAnsi="Arial" w:cs="Arial" w:hint="eastAsia"/>
                <w:b/>
                <w:sz w:val="18"/>
                <w:szCs w:val="18"/>
              </w:rPr>
              <w:t>č</w:t>
            </w:r>
            <w:r w:rsidRPr="00752364">
              <w:rPr>
                <w:rFonts w:ascii="Arial" w:hAnsi="Arial" w:cs="Arial"/>
                <w:b/>
                <w:sz w:val="18"/>
                <w:szCs w:val="18"/>
              </w:rPr>
              <w:t>n</w:t>
            </w:r>
            <w:r>
              <w:rPr>
                <w:rFonts w:ascii="Arial" w:hAnsi="Arial" w:cs="Arial"/>
                <w:b/>
                <w:sz w:val="18"/>
                <w:szCs w:val="18"/>
              </w:rPr>
              <w:t>ih</w:t>
            </w:r>
            <w:r w:rsidRPr="00752364">
              <w:rPr>
                <w:rFonts w:ascii="Arial" w:hAnsi="Arial" w:cs="Arial"/>
                <w:b/>
                <w:sz w:val="18"/>
                <w:szCs w:val="18"/>
              </w:rPr>
              <w:t xml:space="preserve"> napoved</w:t>
            </w:r>
            <w:r>
              <w:rPr>
                <w:rFonts w:ascii="Arial" w:hAnsi="Arial" w:cs="Arial"/>
                <w:b/>
                <w:sz w:val="18"/>
                <w:szCs w:val="18"/>
              </w:rPr>
              <w:t>i v omrežju s pomočjo strojnega učenja</w:t>
            </w:r>
          </w:p>
          <w:p w:rsidR="00CB619C" w:rsidRPr="00752364" w:rsidRDefault="00CB619C" w:rsidP="00CB619C">
            <w:pPr>
              <w:pStyle w:val="Odstavekseznama"/>
              <w:numPr>
                <w:ilvl w:val="0"/>
                <w:numId w:val="14"/>
              </w:numPr>
              <w:spacing w:before="225" w:after="225" w:line="240" w:lineRule="auto"/>
              <w:jc w:val="both"/>
              <w:rPr>
                <w:rFonts w:ascii="Arial" w:hAnsi="Arial" w:cs="Arial"/>
                <w:b/>
                <w:sz w:val="18"/>
                <w:szCs w:val="18"/>
              </w:rPr>
            </w:pPr>
            <w:r>
              <w:rPr>
                <w:rFonts w:ascii="Arial" w:hAnsi="Arial" w:cs="Arial"/>
                <w:b/>
                <w:sz w:val="18"/>
                <w:szCs w:val="18"/>
              </w:rPr>
              <w:t>CILJ 6: Demonstriran koncept</w:t>
            </w:r>
            <w:r w:rsidRPr="00752364">
              <w:rPr>
                <w:rFonts w:ascii="Arial" w:hAnsi="Arial" w:cs="Arial"/>
                <w:b/>
                <w:sz w:val="18"/>
                <w:szCs w:val="18"/>
              </w:rPr>
              <w:t xml:space="preserve"> </w:t>
            </w:r>
            <w:r>
              <w:rPr>
                <w:rFonts w:ascii="Arial" w:hAnsi="Arial" w:cs="Arial"/>
                <w:b/>
                <w:sz w:val="18"/>
                <w:szCs w:val="18"/>
              </w:rPr>
              <w:t>a</w:t>
            </w:r>
            <w:r w:rsidRPr="00752364">
              <w:rPr>
                <w:rFonts w:ascii="Arial" w:hAnsi="Arial" w:cs="Arial"/>
                <w:b/>
                <w:sz w:val="18"/>
                <w:szCs w:val="18"/>
              </w:rPr>
              <w:t>naliz</w:t>
            </w:r>
            <w:r>
              <w:rPr>
                <w:rFonts w:ascii="Arial" w:hAnsi="Arial" w:cs="Arial"/>
                <w:b/>
                <w:sz w:val="18"/>
                <w:szCs w:val="18"/>
              </w:rPr>
              <w:t>e</w:t>
            </w:r>
            <w:r w:rsidRPr="00752364">
              <w:rPr>
                <w:rFonts w:ascii="Arial" w:hAnsi="Arial" w:cs="Arial"/>
                <w:b/>
                <w:sz w:val="18"/>
                <w:szCs w:val="18"/>
              </w:rPr>
              <w:t xml:space="preserve"> </w:t>
            </w:r>
            <w:r>
              <w:rPr>
                <w:rFonts w:ascii="Arial" w:hAnsi="Arial" w:cs="Arial"/>
                <w:b/>
                <w:sz w:val="18"/>
                <w:szCs w:val="18"/>
              </w:rPr>
              <w:t xml:space="preserve">merilnih podatkov iz </w:t>
            </w:r>
            <w:r w:rsidRPr="00752364">
              <w:rPr>
                <w:rFonts w:ascii="Arial" w:hAnsi="Arial" w:cs="Arial"/>
                <w:b/>
                <w:sz w:val="18"/>
                <w:szCs w:val="18"/>
              </w:rPr>
              <w:t>razpršenih virov energije</w:t>
            </w:r>
            <w:r>
              <w:rPr>
                <w:rFonts w:ascii="Arial" w:hAnsi="Arial" w:cs="Arial"/>
                <w:b/>
                <w:sz w:val="18"/>
                <w:szCs w:val="18"/>
              </w:rPr>
              <w:t xml:space="preserve"> s pomočjo metod strojnega učenja</w:t>
            </w:r>
          </w:p>
          <w:p w:rsidR="00CB619C" w:rsidRDefault="00CB619C" w:rsidP="00BF6902"/>
          <w:p w:rsidR="00CB619C" w:rsidRPr="00752364" w:rsidRDefault="00CB619C" w:rsidP="00BF6902">
            <w:pPr>
              <w:jc w:val="both"/>
              <w:rPr>
                <w:rFonts w:ascii="Arial" w:hAnsi="Arial" w:cs="Arial"/>
                <w:sz w:val="18"/>
                <w:szCs w:val="18"/>
              </w:rPr>
            </w:pPr>
            <w:r w:rsidRPr="00F954D0">
              <w:rPr>
                <w:rFonts w:ascii="Arial" w:hAnsi="Arial" w:cs="Arial"/>
                <w:sz w:val="18"/>
                <w:szCs w:val="18"/>
              </w:rPr>
              <w:t>Naročnik se kadarkoli na podlagi evalvacije vmesnih ciljev in ugotovitvi, da izvajalec ne dosega zastavljen</w:t>
            </w:r>
            <w:r>
              <w:rPr>
                <w:rFonts w:ascii="Arial" w:hAnsi="Arial" w:cs="Arial"/>
                <w:sz w:val="18"/>
                <w:szCs w:val="18"/>
              </w:rPr>
              <w:t>ih</w:t>
            </w:r>
            <w:r w:rsidRPr="00F954D0">
              <w:rPr>
                <w:rFonts w:ascii="Arial" w:hAnsi="Arial" w:cs="Arial"/>
                <w:sz w:val="18"/>
                <w:szCs w:val="18"/>
              </w:rPr>
              <w:t xml:space="preserve"> cilje</w:t>
            </w:r>
            <w:r>
              <w:rPr>
                <w:rFonts w:ascii="Arial" w:hAnsi="Arial" w:cs="Arial"/>
                <w:sz w:val="18"/>
                <w:szCs w:val="18"/>
              </w:rPr>
              <w:t>v</w:t>
            </w:r>
            <w:r w:rsidRPr="00F954D0">
              <w:rPr>
                <w:rFonts w:ascii="Arial" w:hAnsi="Arial" w:cs="Arial"/>
                <w:sz w:val="18"/>
                <w:szCs w:val="18"/>
              </w:rPr>
              <w:t>, lahko odloči za prekinitev partnerstva za inovacije</w:t>
            </w:r>
            <w:r>
              <w:rPr>
                <w:rFonts w:ascii="Arial" w:hAnsi="Arial" w:cs="Arial"/>
                <w:sz w:val="18"/>
                <w:szCs w:val="18"/>
              </w:rPr>
              <w:t xml:space="preserve"> </w:t>
            </w:r>
            <w:r w:rsidRPr="0030049F">
              <w:rPr>
                <w:rFonts w:ascii="Arial" w:hAnsi="Arial" w:cs="Arial"/>
                <w:sz w:val="18"/>
                <w:szCs w:val="18"/>
              </w:rPr>
              <w:t>in odpoved te pogodbe brez odpovednega roka.</w:t>
            </w:r>
          </w:p>
          <w:p w:rsidR="00CB619C" w:rsidRPr="00752364" w:rsidRDefault="00CB619C" w:rsidP="00BF6902">
            <w:pPr>
              <w:jc w:val="both"/>
              <w:rPr>
                <w:rFonts w:ascii="Arial" w:hAnsi="Arial" w:cs="Arial"/>
                <w:sz w:val="18"/>
                <w:szCs w:val="18"/>
              </w:rPr>
            </w:pPr>
          </w:p>
          <w:p w:rsidR="00CB619C" w:rsidRDefault="00CB619C" w:rsidP="00BF6902">
            <w:pPr>
              <w:jc w:val="both"/>
            </w:pPr>
            <w:r w:rsidRPr="002147B8">
              <w:rPr>
                <w:rFonts w:ascii="Arial" w:hAnsi="Arial" w:cs="Arial"/>
                <w:sz w:val="18"/>
                <w:szCs w:val="18"/>
              </w:rPr>
              <w:t>Pogodbeni stranki se v zvezi z izpolnjevanjem pogodbenih obveznosti srečujeta na rednih sestankih, predvidoma vsaka dva tedna.</w:t>
            </w:r>
            <w:r>
              <w:t xml:space="preserve"> </w:t>
            </w:r>
          </w:p>
          <w:p w:rsidR="00CB619C" w:rsidRDefault="00CB619C" w:rsidP="00BF6902">
            <w:pPr>
              <w:jc w:val="both"/>
            </w:pPr>
          </w:p>
          <w:p w:rsidR="00CB619C" w:rsidRPr="0086096F" w:rsidRDefault="00CB619C" w:rsidP="00BF6902">
            <w:pPr>
              <w:jc w:val="both"/>
              <w:rPr>
                <w:rFonts w:ascii="Arial" w:hAnsi="Arial" w:cs="Arial"/>
                <w:sz w:val="18"/>
                <w:szCs w:val="18"/>
              </w:rPr>
            </w:pPr>
            <w:r w:rsidRPr="0086096F">
              <w:rPr>
                <w:rFonts w:ascii="Arial" w:hAnsi="Arial" w:cs="Arial"/>
                <w:sz w:val="18"/>
                <w:szCs w:val="18"/>
              </w:rPr>
              <w:t xml:space="preserve">Naročnik bo projekt izvajal tudi s pomočjo lastnih kadrov. </w:t>
            </w:r>
          </w:p>
          <w:p w:rsidR="00CB619C" w:rsidRDefault="00CB619C" w:rsidP="00BF6902">
            <w:pPr>
              <w:jc w:val="both"/>
            </w:pPr>
          </w:p>
        </w:tc>
      </w:tr>
    </w:tbl>
    <w:p w:rsidR="00CB619C" w:rsidRDefault="00CB619C" w:rsidP="00CB619C">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Default="00CB619C" w:rsidP="00BF6902">
            <w:pPr>
              <w:spacing w:before="225" w:after="225"/>
              <w:jc w:val="both"/>
            </w:pPr>
            <w:r>
              <w:rPr>
                <w:rFonts w:ascii="Arial" w:hAnsi="Arial" w:cs="Arial"/>
                <w:color w:val="000000"/>
                <w:sz w:val="18"/>
                <w:szCs w:val="18"/>
              </w:rPr>
              <w:t xml:space="preserve">Predmet te pogodbe je tudi ________________ </w:t>
            </w:r>
            <w:r w:rsidRPr="009D07E3">
              <w:rPr>
                <w:rFonts w:ascii="Arial" w:hAnsi="Arial" w:cs="Arial"/>
                <w:color w:val="808080" w:themeColor="background1" w:themeShade="80"/>
                <w:sz w:val="18"/>
                <w:szCs w:val="18"/>
              </w:rPr>
              <w:t>(se dopolni</w:t>
            </w:r>
            <w:r>
              <w:rPr>
                <w:rFonts w:ascii="Arial" w:hAnsi="Arial" w:cs="Arial"/>
                <w:color w:val="808080" w:themeColor="background1" w:themeShade="80"/>
                <w:sz w:val="18"/>
                <w:szCs w:val="18"/>
              </w:rPr>
              <w:t>,</w:t>
            </w:r>
            <w:r w:rsidRPr="009D07E3">
              <w:rPr>
                <w:rFonts w:ascii="Arial" w:hAnsi="Arial" w:cs="Arial"/>
                <w:color w:val="808080" w:themeColor="background1" w:themeShade="80"/>
                <w:sz w:val="18"/>
                <w:szCs w:val="18"/>
              </w:rPr>
              <w:t xml:space="preserve"> glede na dogovorjeno in ugotovljeno v drugi fazi postopka partnerstva za inovacije).</w:t>
            </w:r>
          </w:p>
        </w:tc>
      </w:tr>
    </w:tbl>
    <w:p w:rsidR="00CB619C" w:rsidRDefault="00CB619C" w:rsidP="00CB619C">
      <w:pPr>
        <w:spacing w:after="0" w:line="240" w:lineRule="auto"/>
        <w:jc w:val="center"/>
      </w:pPr>
      <w:r>
        <w:rPr>
          <w:rFonts w:ascii="Arial" w:hAnsi="Arial" w:cs="Arial"/>
          <w:b/>
          <w:bCs/>
          <w:color w:val="000000"/>
          <w:sz w:val="18"/>
          <w:szCs w:val="18"/>
        </w:rPr>
        <w:t>4.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Default="00CB619C" w:rsidP="00BF6902">
            <w:pPr>
              <w:spacing w:before="225" w:after="225"/>
              <w:jc w:val="both"/>
            </w:pPr>
            <w:r>
              <w:rPr>
                <w:rFonts w:ascii="Arial" w:hAnsi="Arial" w:cs="Arial"/>
                <w:color w:val="000000"/>
                <w:sz w:val="18"/>
                <w:szCs w:val="18"/>
              </w:rPr>
              <w:t>V zvezi z izvajanjem storitev se izvajalec zaveže, da bo storitve opravljal:</w:t>
            </w:r>
          </w:p>
          <w:tbl>
            <w:tblPr>
              <w:tblStyle w:val="NormalTablePHPDOCX"/>
              <w:tblW w:w="0" w:type="auto"/>
              <w:tblLook w:val="04A0" w:firstRow="1" w:lastRow="0" w:firstColumn="1" w:lastColumn="0" w:noHBand="0" w:noVBand="1"/>
            </w:tblPr>
            <w:tblGrid>
              <w:gridCol w:w="8746"/>
            </w:tblGrid>
            <w:tr w:rsidR="00CB619C" w:rsidTr="00BF6902">
              <w:tc>
                <w:tcPr>
                  <w:tcW w:w="0" w:type="auto"/>
                  <w:tcMar>
                    <w:top w:w="0" w:type="auto"/>
                    <w:bottom w:w="0" w:type="auto"/>
                  </w:tcMar>
                </w:tcPr>
                <w:p w:rsidR="00CB619C" w:rsidRDefault="00CB619C" w:rsidP="00CB619C">
                  <w:pPr>
                    <w:numPr>
                      <w:ilvl w:val="0"/>
                      <w:numId w:val="4"/>
                    </w:numPr>
                    <w:spacing w:after="0" w:line="240" w:lineRule="auto"/>
                    <w:jc w:val="both"/>
                    <w:rPr>
                      <w:rFonts w:ascii="Arial" w:hAnsi="Arial" w:cs="Arial"/>
                      <w:color w:val="000000"/>
                      <w:sz w:val="18"/>
                      <w:szCs w:val="18"/>
                    </w:rPr>
                  </w:pPr>
                  <w:r>
                    <w:rPr>
                      <w:rFonts w:ascii="Arial" w:hAnsi="Arial" w:cs="Arial"/>
                      <w:color w:val="000000"/>
                      <w:sz w:val="18"/>
                      <w:szCs w:val="18"/>
                    </w:rPr>
                    <w:t>vestno, strokovno in pravočasno, skladno s pravili in običaji stroke ter v skladu z veljavno zakonodajo,</w:t>
                  </w:r>
                </w:p>
                <w:p w:rsidR="00CB619C" w:rsidRDefault="00CB619C" w:rsidP="00CB619C">
                  <w:pPr>
                    <w:numPr>
                      <w:ilvl w:val="0"/>
                      <w:numId w:val="4"/>
                    </w:numPr>
                    <w:spacing w:after="0" w:line="240" w:lineRule="auto"/>
                    <w:jc w:val="both"/>
                    <w:rPr>
                      <w:rFonts w:ascii="Arial" w:hAnsi="Arial" w:cs="Arial"/>
                      <w:color w:val="000000"/>
                      <w:sz w:val="18"/>
                      <w:szCs w:val="18"/>
                    </w:rPr>
                  </w:pPr>
                  <w:r>
                    <w:rPr>
                      <w:rFonts w:ascii="Arial" w:hAnsi="Arial" w:cs="Arial"/>
                      <w:color w:val="000000"/>
                      <w:sz w:val="18"/>
                      <w:szCs w:val="18"/>
                    </w:rPr>
                    <w:t>v skladu z navodili naročnika (ali od njega pooblaščenih tretjih oseb), tako da bo upošteval pripombe naročnika,</w:t>
                  </w:r>
                </w:p>
                <w:p w:rsidR="00CB619C" w:rsidRDefault="00CB619C" w:rsidP="00CB619C">
                  <w:pPr>
                    <w:numPr>
                      <w:ilvl w:val="0"/>
                      <w:numId w:val="4"/>
                    </w:numPr>
                    <w:spacing w:after="0" w:line="240" w:lineRule="auto"/>
                    <w:jc w:val="both"/>
                    <w:rPr>
                      <w:rFonts w:ascii="Arial" w:hAnsi="Arial" w:cs="Arial"/>
                      <w:color w:val="000000"/>
                      <w:sz w:val="18"/>
                      <w:szCs w:val="18"/>
                    </w:rPr>
                  </w:pPr>
                  <w:r>
                    <w:rPr>
                      <w:rFonts w:ascii="Arial" w:hAnsi="Arial" w:cs="Arial"/>
                      <w:color w:val="000000"/>
                      <w:sz w:val="18"/>
                      <w:szCs w:val="18"/>
                    </w:rPr>
                    <w:t>v dogovorjenih rokih,</w:t>
                  </w:r>
                </w:p>
                <w:p w:rsidR="00CB619C" w:rsidRDefault="00CB619C" w:rsidP="00CB619C">
                  <w:pPr>
                    <w:numPr>
                      <w:ilvl w:val="0"/>
                      <w:numId w:val="4"/>
                    </w:numPr>
                    <w:spacing w:after="0" w:line="240" w:lineRule="auto"/>
                    <w:jc w:val="both"/>
                    <w:rPr>
                      <w:rFonts w:ascii="Arial" w:hAnsi="Arial" w:cs="Arial"/>
                      <w:color w:val="000000"/>
                      <w:sz w:val="18"/>
                      <w:szCs w:val="18"/>
                    </w:rPr>
                  </w:pPr>
                  <w:r>
                    <w:rPr>
                      <w:rFonts w:ascii="Arial" w:hAnsi="Arial" w:cs="Arial"/>
                      <w:color w:val="000000"/>
                      <w:sz w:val="18"/>
                      <w:szCs w:val="18"/>
                    </w:rPr>
                    <w:t>skladno z določili dokumentacije JN, priloženih specifikacij in skladno s ponudbo, oddano na podlagi povabila.</w:t>
                  </w:r>
                </w:p>
              </w:tc>
            </w:tr>
          </w:tbl>
          <w:p w:rsidR="00CB619C" w:rsidRDefault="00CB619C" w:rsidP="00BF6902"/>
        </w:tc>
      </w:tr>
    </w:tbl>
    <w:p w:rsidR="00CB619C" w:rsidRDefault="00CB619C" w:rsidP="00CB619C">
      <w:pPr>
        <w:spacing w:after="0" w:line="240" w:lineRule="auto"/>
        <w:jc w:val="center"/>
        <w:rPr>
          <w:rFonts w:ascii="Arial" w:hAnsi="Arial" w:cs="Arial"/>
          <w:b/>
          <w:bCs/>
          <w:color w:val="000000"/>
          <w:sz w:val="18"/>
          <w:szCs w:val="18"/>
        </w:rPr>
      </w:pPr>
    </w:p>
    <w:p w:rsidR="00CB619C" w:rsidRDefault="00CB619C" w:rsidP="00CB619C">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Pr="00321510" w:rsidRDefault="00CB619C" w:rsidP="00BF6902">
            <w:pPr>
              <w:spacing w:before="225" w:after="225"/>
              <w:jc w:val="both"/>
              <w:rPr>
                <w:rFonts w:ascii="Arial" w:hAnsi="Arial" w:cs="Arial"/>
                <w:color w:val="000000"/>
                <w:sz w:val="18"/>
                <w:szCs w:val="18"/>
              </w:rPr>
            </w:pPr>
            <w:r>
              <w:rPr>
                <w:rFonts w:ascii="Arial" w:hAnsi="Arial" w:cs="Arial"/>
                <w:color w:val="000000"/>
                <w:sz w:val="18"/>
                <w:szCs w:val="18"/>
              </w:rPr>
              <w:t>Naročnik si pridržuje pravico, da zmanjša obseg naročenih storitev, ne da bi zato moral navajati posebne razloge.</w:t>
            </w:r>
          </w:p>
        </w:tc>
      </w:tr>
    </w:tbl>
    <w:p w:rsidR="00CB619C" w:rsidRDefault="00CB619C" w:rsidP="00CB619C">
      <w:pPr>
        <w:spacing w:after="0" w:line="240" w:lineRule="auto"/>
        <w:jc w:val="center"/>
      </w:pPr>
      <w:r>
        <w:rPr>
          <w:rFonts w:ascii="Arial" w:hAnsi="Arial" w:cs="Arial"/>
          <w:b/>
          <w:bCs/>
          <w:color w:val="000000"/>
          <w:sz w:val="18"/>
          <w:szCs w:val="18"/>
        </w:rPr>
        <w:lastRenderedPageBreak/>
        <w:t>6.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Pr="003E6BDD" w:rsidRDefault="00CB619C" w:rsidP="00BF6902">
            <w:pPr>
              <w:spacing w:before="225" w:after="225"/>
              <w:jc w:val="both"/>
              <w:rPr>
                <w:rFonts w:ascii="Arial" w:hAnsi="Arial" w:cs="Arial"/>
                <w:color w:val="000000"/>
                <w:sz w:val="18"/>
                <w:szCs w:val="18"/>
              </w:rPr>
            </w:pPr>
            <w:r>
              <w:rPr>
                <w:rFonts w:ascii="Arial" w:hAnsi="Arial" w:cs="Arial"/>
                <w:color w:val="000000"/>
                <w:sz w:val="18"/>
                <w:szCs w:val="18"/>
              </w:rPr>
              <w:t>Izvajalec v svoje izdelke ne bo vgradil nobenega mehanizma, ki bi mu v informacijskem sistemu naročnika omogočal kakršenkoli iznos informacij, spreminjanje podatkov ali programske opreme, dostop do kateregakoli dela računalniškega sistema brez vednosti ali nadzora naročnika. V primeru storitve ali poskusa storitve dejanja iz prejšnjega stavka je že sklenjena pogodba nična.</w:t>
            </w:r>
          </w:p>
        </w:tc>
      </w:tr>
    </w:tbl>
    <w:p w:rsidR="00CB619C" w:rsidRDefault="00CB619C" w:rsidP="00CB619C">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III. PODIZVAJALCI</w:t>
      </w:r>
    </w:p>
    <w:p w:rsidR="00CB619C" w:rsidRDefault="00CB619C" w:rsidP="00CB619C">
      <w:pPr>
        <w:spacing w:after="0" w:line="240" w:lineRule="auto"/>
        <w:jc w:val="center"/>
      </w:pPr>
      <w:r>
        <w:rPr>
          <w:rFonts w:ascii="Arial" w:hAnsi="Arial" w:cs="Arial"/>
          <w:b/>
          <w:bCs/>
          <w:color w:val="000000"/>
          <w:sz w:val="18"/>
          <w:szCs w:val="18"/>
        </w:rPr>
        <w:t>7.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Default="00CB619C" w:rsidP="00BF6902">
            <w:pPr>
              <w:spacing w:before="225" w:after="225"/>
              <w:jc w:val="both"/>
            </w:pPr>
            <w:r>
              <w:rPr>
                <w:rFonts w:ascii="Arial" w:hAnsi="Arial" w:cs="Arial"/>
                <w:color w:val="000000"/>
                <w:sz w:val="18"/>
                <w:szCs w:val="18"/>
              </w:rPr>
              <w:t>Podatki o podizvajalcih:          </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CB619C" w:rsidTr="00BF6902">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D1D1D1"/>
                    </w:rPr>
                    <w:t>Podizvajalec 1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CB619C" w:rsidRDefault="00CB619C" w:rsidP="00BF6902"/>
              </w:tc>
            </w:tr>
            <w:tr w:rsidR="00CB619C" w:rsidTr="00BF6902">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Opis del, ki jih bo izvedel podizvajalec:</w:t>
                  </w:r>
                </w:p>
                <w:p w:rsidR="00CB619C" w:rsidRDefault="00CB619C" w:rsidP="00BF6902">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CB619C" w:rsidTr="00BF6902">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D1D1D1"/>
                    </w:rPr>
                    <w:t>Podizvajalec 2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CB619C" w:rsidRDefault="00CB619C" w:rsidP="00BF6902"/>
              </w:tc>
            </w:tr>
            <w:tr w:rsidR="00CB619C" w:rsidTr="00BF6902">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CB619C" w:rsidRDefault="00CB619C" w:rsidP="00BF6902">
                  <w:pPr>
                    <w:jc w:val="right"/>
                  </w:pPr>
                  <w:r>
                    <w:rPr>
                      <w:rFonts w:ascii="Arial" w:hAnsi="Arial" w:cs="Arial"/>
                      <w:b/>
                      <w:b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rsidR="00CB619C" w:rsidRDefault="00CB619C" w:rsidP="00BF6902">
                  <w:pPr>
                    <w:spacing w:before="135" w:after="135"/>
                    <w:jc w:val="both"/>
                    <w:textAlignment w:val="center"/>
                  </w:pPr>
                  <w:r>
                    <w:rPr>
                      <w:rFonts w:ascii="Arial" w:hAnsi="Arial" w:cs="Arial"/>
                      <w:color w:val="000000"/>
                      <w:position w:val="-2"/>
                      <w:sz w:val="18"/>
                      <w:szCs w:val="18"/>
                    </w:rPr>
                    <w:t>Opis del, ki jih bo izvedel podizvajalec:</w:t>
                  </w:r>
                </w:p>
                <w:p w:rsidR="00CB619C" w:rsidRDefault="00CB619C" w:rsidP="00BF6902">
                  <w:pPr>
                    <w:spacing w:before="135" w:after="135"/>
                    <w:jc w:val="both"/>
                    <w:textAlignment w:val="center"/>
                  </w:pPr>
                  <w:r>
                    <w:rPr>
                      <w:rFonts w:ascii="Arial" w:hAnsi="Arial" w:cs="Arial"/>
                      <w:color w:val="000000"/>
                      <w:position w:val="-2"/>
                      <w:sz w:val="18"/>
                      <w:szCs w:val="18"/>
                    </w:rPr>
                    <w:t>% končne ponudbe vrednosti, ki jo bo izvedel podizvajalec: ____</w:t>
                  </w:r>
                </w:p>
              </w:tc>
            </w:tr>
          </w:tbl>
          <w:p w:rsidR="00CB619C" w:rsidRDefault="00CB619C" w:rsidP="00BF6902">
            <w:pPr>
              <w:spacing w:before="225" w:after="225"/>
              <w:jc w:val="both"/>
            </w:pPr>
            <w:r>
              <w:rPr>
                <w:rFonts w:ascii="Arial" w:hAnsi="Arial" w:cs="Arial"/>
                <w:color w:val="000000"/>
                <w:sz w:val="18"/>
                <w:szCs w:val="18"/>
              </w:rPr>
              <w:t>Če podizvajalec v skladu in na način, določen v drugem in tretjem odstavku 94. člena ZJN-3, zahteva neposredno plačilo, se šteje, da je neposredno plačilo podizvajalcu obvezno in obveznost zavezuje naročnika in glavnega izvajalca. </w:t>
            </w:r>
          </w:p>
          <w:p w:rsidR="00CB619C" w:rsidRDefault="00CB619C" w:rsidP="00BF6902">
            <w:pPr>
              <w:spacing w:before="225" w:after="225"/>
              <w:jc w:val="both"/>
            </w:pPr>
            <w:r>
              <w:rPr>
                <w:rFonts w:ascii="Arial" w:hAnsi="Arial" w:cs="Arial"/>
                <w:color w:val="000000"/>
                <w:sz w:val="18"/>
                <w:szCs w:val="18"/>
              </w:rPr>
              <w:t>Če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CB619C" w:rsidTr="00BF6902">
              <w:tc>
                <w:tcPr>
                  <w:tcW w:w="0" w:type="auto"/>
                  <w:tcMar>
                    <w:top w:w="0" w:type="auto"/>
                    <w:bottom w:w="0" w:type="auto"/>
                  </w:tcMar>
                </w:tcPr>
                <w:p w:rsidR="00CB619C" w:rsidRDefault="00CB619C" w:rsidP="00CB619C">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glavni izvajalec s podpisom te pogodbe pooblašča naročnika, da na podlagi potrjenega računa oziroma situacije s strani glavnega izvajalca neposredno plačuje podizvajalcu,</w:t>
                  </w:r>
                </w:p>
                <w:p w:rsidR="00CB619C" w:rsidRPr="00556C77" w:rsidRDefault="00CB619C" w:rsidP="00CB619C">
                  <w:pPr>
                    <w:numPr>
                      <w:ilvl w:val="0"/>
                      <w:numId w:val="5"/>
                    </w:numPr>
                    <w:spacing w:after="0" w:line="240" w:lineRule="auto"/>
                    <w:jc w:val="both"/>
                    <w:rPr>
                      <w:rFonts w:ascii="Arial" w:hAnsi="Arial" w:cs="Arial"/>
                      <w:color w:val="000000"/>
                      <w:sz w:val="18"/>
                      <w:szCs w:val="18"/>
                    </w:rPr>
                  </w:pPr>
                  <w:r w:rsidRPr="00556C77">
                    <w:rPr>
                      <w:rFonts w:ascii="Arial" w:hAnsi="Arial" w:cs="Arial"/>
                      <w:color w:val="000000"/>
                      <w:sz w:val="18"/>
                      <w:szCs w:val="18"/>
                    </w:rPr>
                    <w:t>je podizvajalec dolžan najkasneje z izstavitvijo prvega računa predložiti soglasje, na podlagi katerega naročnik namesto izvajalca poravna podizvajalčevo terjatev do ponudnika, </w:t>
                  </w:r>
                </w:p>
                <w:p w:rsidR="00CB619C" w:rsidRDefault="00CB619C" w:rsidP="00CB619C">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rsidR="00CB619C" w:rsidRDefault="00CB619C" w:rsidP="00BF6902">
            <w:pPr>
              <w:spacing w:before="225" w:after="225"/>
              <w:jc w:val="both"/>
            </w:pPr>
            <w:r w:rsidRPr="00556C77">
              <w:rPr>
                <w:rFonts w:ascii="Arial" w:hAnsi="Arial" w:cs="Arial"/>
                <w:color w:val="000000"/>
                <w:sz w:val="18"/>
                <w:szCs w:val="18"/>
              </w:rPr>
              <w:t>Zgolj ob izpolnitvi vseh pogojev iz predhodnega odstavka, je naročnik obvezan izvršiti neposredno plačilo podizvajalcu.</w:t>
            </w:r>
            <w:r>
              <w:rPr>
                <w:rFonts w:ascii="Arial" w:hAnsi="Arial" w:cs="Arial"/>
                <w:color w:val="000000"/>
                <w:sz w:val="18"/>
                <w:szCs w:val="18"/>
              </w:rPr>
              <w:t> </w:t>
            </w:r>
          </w:p>
          <w:p w:rsidR="00CB619C" w:rsidRDefault="00CB619C" w:rsidP="00BF6902">
            <w:pPr>
              <w:spacing w:before="225" w:after="225"/>
              <w:jc w:val="both"/>
            </w:pPr>
            <w:r>
              <w:rPr>
                <w:rFonts w:ascii="Arial" w:hAnsi="Arial" w:cs="Arial"/>
                <w:color w:val="000000"/>
                <w:sz w:val="18"/>
                <w:szCs w:val="18"/>
              </w:rPr>
              <w:t>Plačila podizvajalcem se izvedejo v rokih in na enak način kot velja za plačila izvajalcu.</w:t>
            </w:r>
          </w:p>
          <w:p w:rsidR="00CB619C" w:rsidRDefault="00CB619C" w:rsidP="00BF6902">
            <w:pPr>
              <w:spacing w:before="225" w:after="225"/>
              <w:jc w:val="both"/>
            </w:pPr>
            <w:r>
              <w:rPr>
                <w:rFonts w:ascii="Arial" w:hAnsi="Arial" w:cs="Arial"/>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rsidR="00CB619C" w:rsidRDefault="00CB619C" w:rsidP="00BF6902">
            <w:pPr>
              <w:spacing w:before="225" w:after="225"/>
              <w:jc w:val="both"/>
              <w:rPr>
                <w:rFonts w:ascii="Arial" w:hAnsi="Arial" w:cs="Arial"/>
                <w:color w:val="000000"/>
                <w:sz w:val="18"/>
                <w:szCs w:val="18"/>
              </w:rPr>
            </w:pPr>
            <w:r>
              <w:rPr>
                <w:rFonts w:ascii="Arial" w:hAnsi="Arial" w:cs="Arial"/>
                <w:color w:val="000000"/>
                <w:sz w:val="18"/>
                <w:szCs w:val="18"/>
              </w:rPr>
              <w:lastRenderedPageBreak/>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JN. Naročnik bo o morebitni zavrnitvi novega podizvajalca obvestiti izvajalca najpozneje v desetih dneh od prejema predloga.</w:t>
            </w:r>
          </w:p>
          <w:p w:rsidR="00CB619C" w:rsidRDefault="00CB619C" w:rsidP="00BF6902">
            <w:pPr>
              <w:spacing w:before="225" w:after="225"/>
              <w:jc w:val="both"/>
            </w:pPr>
            <w:r w:rsidRPr="00752364">
              <w:rPr>
                <w:rFonts w:ascii="Arial" w:hAnsi="Arial" w:cs="Arial"/>
                <w:iCs/>
                <w:sz w:val="18"/>
                <w:szCs w:val="18"/>
              </w:rPr>
              <w:t xml:space="preserve">Naročnik ni dolžan preverjati, ali je izvajalec predložil potrjene situacije vseh podizvajalcev oziroma razreševati sporov med izvajalcem in podizvajalci v zvezi z upravičenostjo in zapadlostjo njihovih terjatev. Če se pojavi sum v izpolnjevanje obveznosti izvajalca, ki mu jih nalagata ta pogodba in 94. člen ZJN-3, naročnik ravna v skladu s VII. odstavkom 94. člena ZJN-3. </w:t>
            </w:r>
            <w:r w:rsidRPr="00752364">
              <w:rPr>
                <w:rFonts w:ascii="Arial" w:hAnsi="Arial" w:cs="Arial"/>
                <w:color w:val="000000"/>
                <w:sz w:val="18"/>
                <w:szCs w:val="18"/>
              </w:rPr>
              <w:t>Če neposredno plačilo podizvajalcu ni obvezno v skladu s tem členom, mora glavni izvajalec najpozneje v 60 dneh od plačila končnega računa oziroma situacije poslati svojo pisno izjavo in pisno izjavo podizvajalca, da je podizvajalec prejel plačilo za izvedene storitve oziroma dobavljeno blago, neposredno povezano s predmetom</w:t>
            </w:r>
            <w:r>
              <w:rPr>
                <w:rFonts w:ascii="Arial" w:hAnsi="Arial" w:cs="Arial"/>
                <w:color w:val="000000"/>
                <w:sz w:val="18"/>
                <w:szCs w:val="18"/>
              </w:rPr>
              <w:t xml:space="preserve"> javnega naročila. </w:t>
            </w:r>
          </w:p>
        </w:tc>
      </w:tr>
    </w:tbl>
    <w:p w:rsidR="00CB619C" w:rsidRDefault="00CB619C" w:rsidP="00CB619C">
      <w:pPr>
        <w:spacing w:before="225" w:after="225" w:line="240" w:lineRule="auto"/>
        <w:jc w:val="both"/>
      </w:pPr>
      <w:r>
        <w:rPr>
          <w:rFonts w:ascii="Arial" w:hAnsi="Arial" w:cs="Arial"/>
          <w:b/>
          <w:bCs/>
          <w:color w:val="000000"/>
          <w:sz w:val="18"/>
          <w:szCs w:val="18"/>
        </w:rPr>
        <w:lastRenderedPageBreak/>
        <w:t>IV. POGODBENA VREDNOST IN OBSEG STORITEV</w:t>
      </w:r>
    </w:p>
    <w:p w:rsidR="00CB619C" w:rsidRDefault="00CB619C" w:rsidP="00CB619C">
      <w:pPr>
        <w:spacing w:after="0" w:line="240" w:lineRule="auto"/>
        <w:jc w:val="center"/>
      </w:pPr>
      <w:r>
        <w:rPr>
          <w:rFonts w:ascii="Arial" w:hAnsi="Arial" w:cs="Arial"/>
          <w:b/>
          <w:bCs/>
          <w:color w:val="000000"/>
          <w:sz w:val="18"/>
          <w:szCs w:val="18"/>
        </w:rPr>
        <w:t>8.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Default="00CB619C" w:rsidP="00BF6902">
            <w:pPr>
              <w:jc w:val="both"/>
              <w:rPr>
                <w:rFonts w:ascii="Arial" w:hAnsi="Arial" w:cs="Arial"/>
                <w:strike/>
                <w:color w:val="000000"/>
                <w:sz w:val="18"/>
                <w:szCs w:val="18"/>
              </w:rPr>
            </w:pPr>
          </w:p>
          <w:p w:rsidR="00CB619C" w:rsidRPr="00A61F03" w:rsidRDefault="00CB619C" w:rsidP="00BF6902">
            <w:pPr>
              <w:jc w:val="both"/>
              <w:rPr>
                <w:rFonts w:ascii="Arial" w:hAnsi="Arial" w:cs="Arial"/>
                <w:color w:val="000000"/>
                <w:sz w:val="18"/>
                <w:szCs w:val="18"/>
              </w:rPr>
            </w:pPr>
            <w:r w:rsidRPr="00A61F03">
              <w:rPr>
                <w:rFonts w:ascii="Arial" w:hAnsi="Arial" w:cs="Arial"/>
                <w:color w:val="000000"/>
                <w:sz w:val="18"/>
                <w:szCs w:val="18"/>
              </w:rPr>
              <w:t>Naročnik in izvajalec sta sporazumna, da znaša pogodbena vrednost v EUR brez DDV, skladno s ponudbo s ponudbenim predračunom izvajalca, __________ EUR. DDV se obračuna po veljavni zakonodaji.</w:t>
            </w:r>
          </w:p>
          <w:p w:rsidR="00CB619C" w:rsidRDefault="00CB619C" w:rsidP="00BF6902">
            <w:pPr>
              <w:spacing w:before="225" w:after="225"/>
              <w:jc w:val="both"/>
            </w:pPr>
            <w:r>
              <w:rPr>
                <w:rFonts w:ascii="Arial" w:hAnsi="Arial" w:cs="Arial"/>
                <w:color w:val="000000"/>
                <w:sz w:val="18"/>
                <w:szCs w:val="18"/>
              </w:rPr>
              <w:t>Pogodbena cena vključuje:</w:t>
            </w:r>
          </w:p>
          <w:tbl>
            <w:tblPr>
              <w:tblStyle w:val="NormalTablePHPDOCX"/>
              <w:tblW w:w="0" w:type="auto"/>
              <w:tblLook w:val="04A0" w:firstRow="1" w:lastRow="0" w:firstColumn="1" w:lastColumn="0" w:noHBand="0" w:noVBand="1"/>
            </w:tblPr>
            <w:tblGrid>
              <w:gridCol w:w="8746"/>
            </w:tblGrid>
            <w:tr w:rsidR="00CB619C" w:rsidTr="00BF6902">
              <w:tc>
                <w:tcPr>
                  <w:tcW w:w="0" w:type="auto"/>
                  <w:tcMar>
                    <w:top w:w="0" w:type="auto"/>
                    <w:bottom w:w="0" w:type="auto"/>
                  </w:tcMar>
                </w:tcPr>
                <w:p w:rsidR="00CB619C" w:rsidRDefault="00CB619C" w:rsidP="00CB619C">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vse stroške povezane z izvedbo storitev (predvsem potni stroški, čas prisotnosti, slikovno gradivo, ki je neposredno povezano s funkcionalnostmi, ipd.),</w:t>
                  </w:r>
                </w:p>
                <w:p w:rsidR="00CB619C" w:rsidRDefault="00CB619C" w:rsidP="00CB619C">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udeležbo na sestankih in ažurno elektronsko komunikacijo,</w:t>
                  </w:r>
                </w:p>
                <w:p w:rsidR="00CB619C" w:rsidRDefault="00CB619C" w:rsidP="00CB619C">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začasno gostovanje aplikacije na strežniku izvajalca z možnostjo dostopa za naročnika,</w:t>
                  </w:r>
                </w:p>
                <w:p w:rsidR="00CB619C" w:rsidRDefault="00CB619C" w:rsidP="00CB619C">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izdelavo programske opreme s podporo za vse moderne internetne standarde in specifikacije (HTML, objava slikovnega gradiva, objava avdio-vizualnega gradiva, ipd.).</w:t>
                  </w:r>
                </w:p>
              </w:tc>
            </w:tr>
          </w:tbl>
          <w:p w:rsidR="00CB619C" w:rsidRDefault="00CB619C" w:rsidP="00BF6902"/>
        </w:tc>
      </w:tr>
    </w:tbl>
    <w:p w:rsidR="00CB619C" w:rsidRDefault="00CB619C" w:rsidP="00CB619C">
      <w:pPr>
        <w:spacing w:after="0" w:line="240" w:lineRule="auto"/>
        <w:jc w:val="center"/>
        <w:rPr>
          <w:rFonts w:ascii="Arial" w:hAnsi="Arial" w:cs="Arial"/>
          <w:b/>
          <w:bCs/>
          <w:color w:val="000000"/>
          <w:sz w:val="18"/>
          <w:szCs w:val="18"/>
        </w:rPr>
      </w:pPr>
    </w:p>
    <w:p w:rsidR="00CB619C" w:rsidRPr="002615D6" w:rsidRDefault="00CB619C" w:rsidP="00CB619C">
      <w:pPr>
        <w:spacing w:after="0" w:line="240" w:lineRule="auto"/>
        <w:jc w:val="both"/>
        <w:rPr>
          <w:rFonts w:ascii="Arial" w:hAnsi="Arial" w:cs="Arial"/>
          <w:color w:val="000000"/>
          <w:sz w:val="18"/>
          <w:szCs w:val="18"/>
        </w:rPr>
      </w:pPr>
      <w:r w:rsidRPr="002615D6">
        <w:rPr>
          <w:rFonts w:ascii="Arial" w:hAnsi="Arial" w:cs="Arial"/>
          <w:color w:val="000000"/>
          <w:sz w:val="18"/>
          <w:szCs w:val="18"/>
        </w:rPr>
        <w:t xml:space="preserve">Cene/enoto so fiksne ves čas trajanja pogodbe in naročnik ne bo priznal dodatnih stroškov oziroma kakršnega koli povišanja cen/enoto. </w:t>
      </w:r>
    </w:p>
    <w:p w:rsidR="00CB619C" w:rsidRPr="00F57821" w:rsidRDefault="00CB619C" w:rsidP="00CB619C">
      <w:pPr>
        <w:spacing w:after="0" w:line="240" w:lineRule="auto"/>
        <w:jc w:val="both"/>
        <w:rPr>
          <w:rFonts w:ascii="Arial" w:hAnsi="Arial" w:cs="Arial"/>
          <w:bCs/>
          <w:iCs/>
          <w:color w:val="000000"/>
          <w:sz w:val="18"/>
          <w:szCs w:val="18"/>
        </w:rPr>
      </w:pPr>
      <w:r w:rsidRPr="002615D6">
        <w:rPr>
          <w:rFonts w:ascii="Arial" w:hAnsi="Arial" w:cs="Arial"/>
          <w:color w:val="000000"/>
          <w:sz w:val="18"/>
          <w:szCs w:val="18"/>
        </w:rPr>
        <w:t>Izvajalec ne more uveljaviti naknadnih stroškov ali podražitev iz naslova nepopolne ali neustrezne dokumentacije za tiste dele predmeta pogodbe, ki v morebiti dokumentaciji niso bili ustrezno opredeljeni, pa bi jih, glede na predmet javnega naročila in na celotno dokumentacijo, izvajalec kot strokovnjak na svojem področju, lahko predvidel.</w:t>
      </w:r>
    </w:p>
    <w:p w:rsidR="00CB619C" w:rsidRDefault="00CB619C" w:rsidP="00CB619C">
      <w:pPr>
        <w:spacing w:after="0" w:line="240" w:lineRule="auto"/>
        <w:jc w:val="center"/>
        <w:rPr>
          <w:rFonts w:ascii="Arial" w:hAnsi="Arial" w:cs="Arial"/>
          <w:b/>
          <w:bCs/>
          <w:color w:val="000000"/>
          <w:sz w:val="18"/>
          <w:szCs w:val="18"/>
        </w:rPr>
      </w:pPr>
    </w:p>
    <w:p w:rsidR="00CB619C" w:rsidRDefault="00CB619C" w:rsidP="00CB619C">
      <w:pPr>
        <w:spacing w:after="0" w:line="240" w:lineRule="auto"/>
        <w:jc w:val="center"/>
        <w:rPr>
          <w:rFonts w:ascii="Arial" w:hAnsi="Arial" w:cs="Arial"/>
          <w:b/>
          <w:i/>
          <w:color w:val="000000"/>
          <w:sz w:val="18"/>
          <w:szCs w:val="18"/>
        </w:rPr>
      </w:pPr>
    </w:p>
    <w:p w:rsidR="00CB619C" w:rsidRPr="009F3C0A" w:rsidRDefault="00CB619C" w:rsidP="00CB619C">
      <w:pPr>
        <w:spacing w:after="0" w:line="240" w:lineRule="auto"/>
        <w:jc w:val="center"/>
        <w:rPr>
          <w:i/>
        </w:rPr>
      </w:pPr>
      <w:r w:rsidRPr="009F3C0A">
        <w:rPr>
          <w:rFonts w:ascii="Arial" w:hAnsi="Arial" w:cs="Arial"/>
          <w:b/>
          <w:i/>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Pr="000C2303" w:rsidRDefault="00CB619C" w:rsidP="00BF6902">
            <w:pPr>
              <w:jc w:val="center"/>
              <w:rPr>
                <w:i/>
                <w:iCs/>
                <w:color w:val="808080" w:themeColor="background1" w:themeShade="80"/>
              </w:rPr>
            </w:pPr>
            <w:r w:rsidRPr="000C2303">
              <w:rPr>
                <w:rFonts w:ascii="Arial" w:hAnsi="Arial" w:cs="Arial"/>
                <w:i/>
                <w:iCs/>
                <w:color w:val="808080" w:themeColor="background1" w:themeShade="80"/>
                <w:sz w:val="18"/>
                <w:szCs w:val="18"/>
              </w:rPr>
              <w:t>(določilo predmetnega člena ni dokončno, saj je predmet obravnave in pogajanj v okviru postopka za sklenitev partnerstva za inovacije)</w:t>
            </w:r>
          </w:p>
          <w:p w:rsidR="00CB619C" w:rsidRPr="009F3C0A" w:rsidRDefault="00CB619C" w:rsidP="00BF6902">
            <w:pPr>
              <w:ind w:firstLine="708"/>
              <w:jc w:val="both"/>
              <w:rPr>
                <w:rFonts w:ascii="Arial" w:hAnsi="Arial" w:cs="Arial"/>
                <w:i/>
                <w:color w:val="000000"/>
                <w:sz w:val="18"/>
                <w:szCs w:val="18"/>
              </w:rPr>
            </w:pPr>
          </w:p>
          <w:p w:rsidR="00CB619C" w:rsidRPr="009F3C0A" w:rsidRDefault="00CB619C" w:rsidP="00BF6902">
            <w:pPr>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 xml:space="preserve">Naročnik bo izvedena dela plačeval na podlagi izstavljenih računov za delna plačila glede na dokončanje posamezne faze dela. Ko je posamezna faza zaključena, bo izvajalec izstavil račun v znesku, ki predstavlja odstotek od skupne pogodbene cene, tako kot je definirano v spodnji tabeli: </w:t>
            </w:r>
          </w:p>
          <w:p w:rsidR="00CB619C" w:rsidRPr="009F3C0A" w:rsidRDefault="00CB619C" w:rsidP="00BF6902">
            <w:pPr>
              <w:jc w:val="both"/>
              <w:rPr>
                <w:rFonts w:ascii="Arial" w:hAnsi="Arial" w:cs="Arial"/>
                <w:i/>
                <w:color w:val="808080" w:themeColor="background1" w:themeShade="80"/>
                <w:sz w:val="18"/>
                <w:szCs w:val="18"/>
              </w:rPr>
            </w:pPr>
          </w:p>
          <w:tbl>
            <w:tblPr>
              <w:tblStyle w:val="Tabelamrea"/>
              <w:tblW w:w="0" w:type="auto"/>
              <w:tblInd w:w="108" w:type="dxa"/>
              <w:tblLook w:val="04A0" w:firstRow="1" w:lastRow="0" w:firstColumn="1" w:lastColumn="0" w:noHBand="0" w:noVBand="1"/>
            </w:tblPr>
            <w:tblGrid>
              <w:gridCol w:w="7067"/>
              <w:gridCol w:w="1561"/>
            </w:tblGrid>
            <w:tr w:rsidR="00CB619C" w:rsidRPr="002B2AD0" w:rsidTr="00BF6902">
              <w:tc>
                <w:tcPr>
                  <w:tcW w:w="7373" w:type="dxa"/>
                </w:tcPr>
                <w:p w:rsidR="00CB619C" w:rsidRPr="009F3C0A" w:rsidRDefault="00CB619C" w:rsidP="00BF6902">
                  <w:pPr>
                    <w:jc w:val="both"/>
                    <w:rPr>
                      <w:rFonts w:ascii="Arial" w:hAnsi="Arial" w:cs="Arial"/>
                      <w:b/>
                      <w:i/>
                      <w:color w:val="808080" w:themeColor="background1" w:themeShade="80"/>
                      <w:sz w:val="18"/>
                      <w:szCs w:val="18"/>
                    </w:rPr>
                  </w:pPr>
                  <w:r w:rsidRPr="009F3C0A">
                    <w:rPr>
                      <w:rFonts w:ascii="Arial" w:hAnsi="Arial" w:cs="Arial"/>
                      <w:b/>
                      <w:i/>
                      <w:color w:val="808080" w:themeColor="background1" w:themeShade="80"/>
                      <w:sz w:val="18"/>
                      <w:szCs w:val="18"/>
                    </w:rPr>
                    <w:t>FAZA DELA</w:t>
                  </w:r>
                </w:p>
              </w:tc>
              <w:tc>
                <w:tcPr>
                  <w:tcW w:w="1579" w:type="dxa"/>
                </w:tcPr>
                <w:p w:rsidR="00CB619C" w:rsidRPr="009F3C0A" w:rsidRDefault="00CB619C" w:rsidP="00BF6902">
                  <w:pPr>
                    <w:jc w:val="center"/>
                    <w:rPr>
                      <w:rFonts w:ascii="Arial" w:hAnsi="Arial" w:cs="Arial"/>
                      <w:b/>
                      <w:i/>
                      <w:color w:val="808080" w:themeColor="background1" w:themeShade="80"/>
                      <w:sz w:val="18"/>
                      <w:szCs w:val="18"/>
                    </w:rPr>
                  </w:pPr>
                  <w:r w:rsidRPr="009F3C0A">
                    <w:rPr>
                      <w:rFonts w:ascii="Arial" w:hAnsi="Arial" w:cs="Arial"/>
                      <w:b/>
                      <w:i/>
                      <w:color w:val="808080" w:themeColor="background1" w:themeShade="80"/>
                      <w:sz w:val="18"/>
                      <w:szCs w:val="18"/>
                    </w:rPr>
                    <w:t>ODSTOTEK</w:t>
                  </w:r>
                </w:p>
              </w:tc>
            </w:tr>
            <w:tr w:rsidR="00CB619C" w:rsidRPr="002B2AD0" w:rsidTr="00BF6902">
              <w:tc>
                <w:tcPr>
                  <w:tcW w:w="7373" w:type="dxa"/>
                </w:tcPr>
                <w:p w:rsidR="00CB619C" w:rsidRPr="009F3C0A" w:rsidRDefault="00CB619C" w:rsidP="00BF6902">
                  <w:pPr>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1. faza – potrditev naročnika, da so dostavljeni podatki ustrezno prečiščeni</w:t>
                  </w:r>
                </w:p>
              </w:tc>
              <w:tc>
                <w:tcPr>
                  <w:tcW w:w="1579" w:type="dxa"/>
                </w:tcPr>
                <w:p w:rsidR="00CB619C" w:rsidRPr="009F3C0A" w:rsidRDefault="00CB619C" w:rsidP="00BF6902">
                  <w:pPr>
                    <w:jc w:val="center"/>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20 %</w:t>
                  </w:r>
                </w:p>
              </w:tc>
            </w:tr>
            <w:tr w:rsidR="00CB619C" w:rsidRPr="002B2AD0" w:rsidTr="00BF6902">
              <w:tc>
                <w:tcPr>
                  <w:tcW w:w="7373" w:type="dxa"/>
                </w:tcPr>
                <w:p w:rsidR="00CB619C" w:rsidRPr="009F3C0A" w:rsidRDefault="00CB619C" w:rsidP="00BF6902">
                  <w:pPr>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2. faza – podpis zapisnika o vizualizaciji prečiščenih podatkov</w:t>
                  </w:r>
                </w:p>
              </w:tc>
              <w:tc>
                <w:tcPr>
                  <w:tcW w:w="1579" w:type="dxa"/>
                </w:tcPr>
                <w:p w:rsidR="00CB619C" w:rsidRPr="009F3C0A" w:rsidRDefault="00CB619C" w:rsidP="00BF6902">
                  <w:pPr>
                    <w:jc w:val="center"/>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10 %</w:t>
                  </w:r>
                </w:p>
              </w:tc>
            </w:tr>
            <w:tr w:rsidR="00CB619C" w:rsidRPr="002B2AD0" w:rsidTr="00BF6902">
              <w:tc>
                <w:tcPr>
                  <w:tcW w:w="7373" w:type="dxa"/>
                </w:tcPr>
                <w:p w:rsidR="00CB619C" w:rsidRPr="009F3C0A" w:rsidRDefault="00CB619C" w:rsidP="00BF6902">
                  <w:pPr>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lastRenderedPageBreak/>
                    <w:t>3. faza – potrjena ustrezno izvedena demonstracija koncepta analize podatkov iz pametnih števcev s pomočjo metod strojnega učenja s strani naročnika</w:t>
                  </w:r>
                </w:p>
              </w:tc>
              <w:tc>
                <w:tcPr>
                  <w:tcW w:w="1579" w:type="dxa"/>
                </w:tcPr>
                <w:p w:rsidR="00CB619C" w:rsidRPr="009F3C0A" w:rsidRDefault="00CB619C" w:rsidP="00BF6902">
                  <w:pPr>
                    <w:jc w:val="center"/>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 xml:space="preserve"> 20 %</w:t>
                  </w:r>
                </w:p>
              </w:tc>
            </w:tr>
            <w:tr w:rsidR="00CB619C" w:rsidRPr="002B2AD0" w:rsidTr="00BF6902">
              <w:tc>
                <w:tcPr>
                  <w:tcW w:w="7373" w:type="dxa"/>
                </w:tcPr>
                <w:p w:rsidR="00CB619C" w:rsidRPr="009F3C0A" w:rsidRDefault="00CB619C" w:rsidP="00BF6902">
                  <w:pPr>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4. faza – potrjena ustrezno izvedena demonstracija koncepta izdelave kratkoročnih napovedi v omrežju s pomočjo metod strojnega učenja s strani naročnika</w:t>
                  </w:r>
                </w:p>
              </w:tc>
              <w:tc>
                <w:tcPr>
                  <w:tcW w:w="1579" w:type="dxa"/>
                </w:tcPr>
                <w:p w:rsidR="00CB619C" w:rsidRPr="009F3C0A" w:rsidRDefault="00CB619C" w:rsidP="00BF6902">
                  <w:pPr>
                    <w:jc w:val="center"/>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20 %</w:t>
                  </w:r>
                </w:p>
              </w:tc>
            </w:tr>
            <w:tr w:rsidR="00CB619C" w:rsidRPr="002B2AD0" w:rsidTr="00BF6902">
              <w:tc>
                <w:tcPr>
                  <w:tcW w:w="7373" w:type="dxa"/>
                </w:tcPr>
                <w:p w:rsidR="00CB619C" w:rsidRPr="009F3C0A" w:rsidRDefault="00CB619C" w:rsidP="00BF6902">
                  <w:pPr>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5. faza – potrjena ustrezno izvedena demonstracija koncepta izdelave srednjeročnih in dolgoročnih napovedi s pomočjo metod strojnega učenja s strani naročnika</w:t>
                  </w:r>
                </w:p>
              </w:tc>
              <w:tc>
                <w:tcPr>
                  <w:tcW w:w="1579" w:type="dxa"/>
                </w:tcPr>
                <w:p w:rsidR="00CB619C" w:rsidRPr="009F3C0A" w:rsidRDefault="00CB619C" w:rsidP="00BF6902">
                  <w:pPr>
                    <w:jc w:val="center"/>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10 %</w:t>
                  </w:r>
                </w:p>
              </w:tc>
            </w:tr>
            <w:tr w:rsidR="00CB619C" w:rsidRPr="002B2AD0" w:rsidTr="00BF6902">
              <w:tc>
                <w:tcPr>
                  <w:tcW w:w="7373" w:type="dxa"/>
                </w:tcPr>
                <w:p w:rsidR="00CB619C" w:rsidRPr="009F3C0A" w:rsidRDefault="00CB619C" w:rsidP="00BF6902">
                  <w:pPr>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6. faza – potrjena ustrezno izvedena demonstracija koncepta analize merilnih podatkov iz razpršenih virov energije s pomočjo metod strojnega učenja s strani naročnika</w:t>
                  </w:r>
                </w:p>
              </w:tc>
              <w:tc>
                <w:tcPr>
                  <w:tcW w:w="1579" w:type="dxa"/>
                </w:tcPr>
                <w:p w:rsidR="00CB619C" w:rsidRPr="009F3C0A" w:rsidRDefault="00CB619C" w:rsidP="00BF6902">
                  <w:pPr>
                    <w:jc w:val="center"/>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20 %</w:t>
                  </w:r>
                </w:p>
              </w:tc>
            </w:tr>
          </w:tbl>
          <w:p w:rsidR="00CB619C" w:rsidRPr="009F3C0A" w:rsidRDefault="00CB619C" w:rsidP="00BF6902">
            <w:pPr>
              <w:pStyle w:val="Brezrazmikov"/>
              <w:spacing w:line="276" w:lineRule="auto"/>
              <w:jc w:val="both"/>
              <w:rPr>
                <w:rFonts w:ascii="Arial" w:hAnsi="Arial" w:cs="Arial"/>
                <w:i/>
                <w:color w:val="808080" w:themeColor="background1" w:themeShade="80"/>
                <w:szCs w:val="18"/>
              </w:rPr>
            </w:pPr>
            <w:r w:rsidRPr="009F3C0A">
              <w:rPr>
                <w:rFonts w:ascii="Arial" w:hAnsi="Arial" w:cs="Arial"/>
                <w:i/>
                <w:color w:val="808080" w:themeColor="background1" w:themeShade="80"/>
                <w:szCs w:val="18"/>
              </w:rPr>
              <w:tab/>
            </w:r>
          </w:p>
          <w:p w:rsidR="00CB619C" w:rsidRPr="009F3C0A" w:rsidRDefault="00CB619C" w:rsidP="00BF6902">
            <w:pPr>
              <w:spacing w:before="225" w:after="225"/>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 xml:space="preserve">Izvajalec bo lahko izstavil račun v skladu s I. odstavkom tega člena, ko bo naročnik storitve iz zgornje tabele prevzel, tj. ko bo s podpisom prevzemnega zapisnika posamezne faze oz. zapisnika o dokončnem prevzemu potrdil, da izvedene storitve ustrezajo pogojem, določenim v Tehničnih specifikacijah in tej pogodbi. V primeru, da posamezna faza oziroma zapisnik o dokončnem prevzemu ne bo potrjen s strani naročnika, se šteje, da posamezna faza oziroma delo v celoti </w:t>
            </w:r>
            <w:r w:rsidRPr="009F3C0A">
              <w:rPr>
                <w:rFonts w:ascii="Arial" w:hAnsi="Arial" w:cs="Arial"/>
                <w:i/>
                <w:iCs/>
                <w:color w:val="808080" w:themeColor="background1" w:themeShade="80"/>
                <w:sz w:val="18"/>
                <w:szCs w:val="18"/>
              </w:rPr>
              <w:t>ni</w:t>
            </w:r>
            <w:r w:rsidRPr="009F3C0A">
              <w:rPr>
                <w:rFonts w:ascii="Arial" w:hAnsi="Arial" w:cs="Arial"/>
                <w:i/>
                <w:color w:val="808080" w:themeColor="background1" w:themeShade="80"/>
                <w:sz w:val="18"/>
                <w:szCs w:val="18"/>
              </w:rPr>
              <w:t xml:space="preserve"> prevzeto, zato izvajalec nima pravice ne izstaviti, ne dobiti plačanega računa.</w:t>
            </w:r>
          </w:p>
          <w:p w:rsidR="00CB619C" w:rsidRPr="00321510" w:rsidRDefault="00CB619C" w:rsidP="00BF6902">
            <w:pPr>
              <w:jc w:val="both"/>
              <w:rPr>
                <w:rFonts w:ascii="Arial" w:hAnsi="Arial" w:cs="Arial"/>
                <w:color w:val="000000"/>
                <w:sz w:val="18"/>
                <w:szCs w:val="18"/>
              </w:rPr>
            </w:pPr>
            <w:r w:rsidRPr="009F3C0A">
              <w:rPr>
                <w:rFonts w:ascii="Arial" w:hAnsi="Arial" w:cs="Arial"/>
                <w:color w:val="000000"/>
                <w:sz w:val="18"/>
                <w:szCs w:val="18"/>
              </w:rPr>
              <w:t xml:space="preserve">Izvajalec ne more uveljaviti naknadnih stroškov ali podražitev iz naslova nepopolne ali neustrezne dokumentacije za tiste dele predmeta pogodbe, ki v dokumentaciji morebiti niso bili ustrezno opredeljeni, pa bi jih, glede na predmet javnega naročila in na celotno dokumentacijo, dobavitelj kot strokovnjak na svojem področju, lahko predvidel. </w:t>
            </w:r>
          </w:p>
        </w:tc>
      </w:tr>
      <w:tr w:rsidR="00CB619C" w:rsidTr="00BF6902">
        <w:tc>
          <w:tcPr>
            <w:tcW w:w="0" w:type="auto"/>
            <w:tcMar>
              <w:top w:w="0" w:type="auto"/>
              <w:bottom w:w="0" w:type="auto"/>
            </w:tcMar>
          </w:tcPr>
          <w:p w:rsidR="00CB619C" w:rsidRPr="000C2303" w:rsidRDefault="00CB619C" w:rsidP="00BF6902">
            <w:pPr>
              <w:rPr>
                <w:rFonts w:ascii="Arial" w:hAnsi="Arial" w:cs="Arial"/>
                <w:i/>
                <w:iCs/>
                <w:color w:val="808080" w:themeColor="background1" w:themeShade="80"/>
                <w:sz w:val="18"/>
                <w:szCs w:val="18"/>
              </w:rPr>
            </w:pPr>
          </w:p>
        </w:tc>
      </w:tr>
    </w:tbl>
    <w:p w:rsidR="00CB619C" w:rsidRDefault="00CB619C" w:rsidP="00CB619C">
      <w:pPr>
        <w:spacing w:after="240" w:line="240" w:lineRule="auto"/>
        <w:jc w:val="center"/>
        <w:rPr>
          <w:rFonts w:cs="Arial"/>
          <w:b/>
          <w:bCs/>
          <w:color w:val="000000"/>
          <w:sz w:val="18"/>
          <w:szCs w:val="18"/>
        </w:rPr>
      </w:pPr>
      <w:r>
        <w:rPr>
          <w:rFonts w:ascii="Arial" w:hAnsi="Arial" w:cs="Arial"/>
          <w:b/>
          <w:bCs/>
          <w:color w:val="000000"/>
          <w:sz w:val="18"/>
          <w:szCs w:val="18"/>
        </w:rPr>
        <w:t>10. člen</w:t>
      </w:r>
    </w:p>
    <w:p w:rsidR="00CB619C" w:rsidRPr="00321510" w:rsidRDefault="00CB619C" w:rsidP="00CB619C">
      <w:pPr>
        <w:spacing w:after="0" w:line="240" w:lineRule="auto"/>
        <w:jc w:val="both"/>
      </w:pPr>
      <w:r w:rsidRPr="002B2AD0">
        <w:rPr>
          <w:rFonts w:ascii="Arial" w:hAnsi="Arial" w:cs="Arial"/>
          <w:sz w:val="18"/>
          <w:szCs w:val="18"/>
        </w:rPr>
        <w:t>Naročnik je dolžan račune plačati v roku 30 dni od dneva izdaje računa. Na računu mora biti obvezno navedena številka te pogodbe. V primeru zamude pri plačilu, ima izvajalec za čas zamude pravico obračunati zakonske zamudne obresti.</w:t>
      </w:r>
    </w:p>
    <w:p w:rsidR="00CB619C" w:rsidRPr="002B2AD0" w:rsidRDefault="00CB619C" w:rsidP="00CB619C">
      <w:pPr>
        <w:jc w:val="both"/>
        <w:rPr>
          <w:rFonts w:ascii="Arial" w:hAnsi="Arial" w:cs="Arial"/>
          <w:sz w:val="18"/>
          <w:szCs w:val="18"/>
        </w:rPr>
      </w:pPr>
      <w:r w:rsidRPr="002B2AD0">
        <w:rPr>
          <w:rFonts w:ascii="Arial" w:hAnsi="Arial" w:cs="Arial"/>
          <w:sz w:val="18"/>
          <w:szCs w:val="18"/>
        </w:rPr>
        <w:t xml:space="preserve">Če se naročnik ne bo v celoti ali delno strinjal z izstavljenim računom, ga mora v roku 8 dni po prejemu pisno in z obrazložitvijo </w:t>
      </w:r>
      <w:r>
        <w:rPr>
          <w:rFonts w:ascii="Arial" w:hAnsi="Arial" w:cs="Arial"/>
          <w:sz w:val="18"/>
          <w:szCs w:val="18"/>
        </w:rPr>
        <w:t xml:space="preserve">delno ali </w:t>
      </w:r>
      <w:r w:rsidRPr="002B2AD0">
        <w:rPr>
          <w:rFonts w:ascii="Arial" w:hAnsi="Arial" w:cs="Arial"/>
          <w:sz w:val="18"/>
          <w:szCs w:val="18"/>
        </w:rPr>
        <w:t>v celoti zavrniti, izvajalec pa je dolžan izstaviti nov račun z novim datumom. Plačilni rok prične teči z dnem, ko naročnik prejme nov račun. Če izvajalec v dogovorjenem roku ne prejme naročnikovega pisnega ugovora z navedbo razlogov za ugovor, se šteje, da je račun s tem dnem v celoti potrjen. Naročnik je v tem primeru račun dolžan plačati v roku, navedenem v prejšnjem odstavku tega člena.</w:t>
      </w:r>
    </w:p>
    <w:p w:rsidR="00CB619C" w:rsidRDefault="00CB619C" w:rsidP="00CB619C">
      <w:pPr>
        <w:spacing w:before="225" w:after="225" w:line="240" w:lineRule="auto"/>
        <w:jc w:val="both"/>
        <w:rPr>
          <w:rFonts w:ascii="Arial" w:hAnsi="Arial" w:cs="Arial"/>
          <w:color w:val="000000"/>
          <w:sz w:val="18"/>
          <w:szCs w:val="18"/>
        </w:rPr>
      </w:pPr>
      <w:r w:rsidRPr="002B2AD0">
        <w:rPr>
          <w:rFonts w:ascii="Arial" w:hAnsi="Arial" w:cs="Arial"/>
          <w:color w:val="000000"/>
          <w:sz w:val="18"/>
          <w:szCs w:val="18"/>
        </w:rPr>
        <w:t>V primeru, da je del pogodbenega zneska sporen, se naročnik zaveže plačati nesporni del zneska.</w:t>
      </w:r>
    </w:p>
    <w:p w:rsidR="00CB619C" w:rsidRPr="003E6BDD" w:rsidRDefault="00CB619C" w:rsidP="00CB619C">
      <w:pPr>
        <w:pStyle w:val="Telobesedila"/>
        <w:tabs>
          <w:tab w:val="left" w:pos="426"/>
        </w:tabs>
        <w:jc w:val="left"/>
        <w:rPr>
          <w:rFonts w:eastAsiaTheme="minorHAnsi" w:cs="Arial"/>
          <w:b/>
          <w:bCs/>
          <w:sz w:val="18"/>
          <w:szCs w:val="18"/>
          <w:lang w:eastAsia="en-US"/>
        </w:rPr>
      </w:pPr>
      <w:r w:rsidRPr="003E6BDD">
        <w:rPr>
          <w:rFonts w:eastAsiaTheme="minorHAnsi" w:cs="Arial"/>
          <w:b/>
          <w:bCs/>
          <w:sz w:val="18"/>
          <w:szCs w:val="18"/>
          <w:lang w:eastAsia="en-US"/>
        </w:rPr>
        <w:t>V. USPOSABLJANJE</w:t>
      </w:r>
    </w:p>
    <w:p w:rsidR="00CB619C" w:rsidRPr="003E6BDD" w:rsidRDefault="00CB619C" w:rsidP="00CB619C">
      <w:pPr>
        <w:spacing w:after="240" w:line="240" w:lineRule="auto"/>
        <w:jc w:val="center"/>
        <w:rPr>
          <w:rFonts w:cs="Arial"/>
          <w:b/>
          <w:bCs/>
          <w:color w:val="000000"/>
          <w:sz w:val="18"/>
          <w:szCs w:val="18"/>
        </w:rPr>
      </w:pPr>
      <w:r w:rsidRPr="003E6BDD">
        <w:rPr>
          <w:rFonts w:ascii="Arial" w:hAnsi="Arial" w:cs="Arial"/>
          <w:b/>
          <w:bCs/>
          <w:color w:val="000000"/>
          <w:sz w:val="18"/>
          <w:szCs w:val="18"/>
        </w:rPr>
        <w:t>11. člen</w:t>
      </w:r>
    </w:p>
    <w:p w:rsidR="00CB619C" w:rsidRPr="000C2303" w:rsidRDefault="00CB619C" w:rsidP="00CB619C">
      <w:pPr>
        <w:jc w:val="center"/>
        <w:rPr>
          <w:i/>
          <w:iCs/>
          <w:color w:val="808080" w:themeColor="background1" w:themeShade="80"/>
        </w:rPr>
      </w:pPr>
      <w:r w:rsidRPr="003E6BDD">
        <w:rPr>
          <w:rFonts w:ascii="Arial" w:hAnsi="Arial" w:cs="Arial"/>
          <w:i/>
          <w:iCs/>
          <w:color w:val="808080" w:themeColor="background1" w:themeShade="80"/>
          <w:sz w:val="18"/>
          <w:szCs w:val="18"/>
        </w:rPr>
        <w:t>(določilo predmetnega člena ni dokončno, saj je predmet obravnave in pogajanj v okviru postopka za sklenitev partnerstva za inovacije)</w:t>
      </w:r>
    </w:p>
    <w:p w:rsidR="00CB619C" w:rsidRPr="00054B94" w:rsidRDefault="00CB619C" w:rsidP="00CB619C">
      <w:pPr>
        <w:pStyle w:val="Telobesedila"/>
        <w:tabs>
          <w:tab w:val="left" w:pos="426"/>
        </w:tabs>
        <w:rPr>
          <w:rFonts w:eastAsiaTheme="minorHAnsi" w:cs="Arial"/>
          <w:i/>
          <w:iCs/>
          <w:color w:val="808080" w:themeColor="background1" w:themeShade="80"/>
          <w:sz w:val="18"/>
          <w:szCs w:val="18"/>
          <w:lang w:eastAsia="en-US"/>
        </w:rPr>
      </w:pPr>
    </w:p>
    <w:p w:rsidR="00CB619C" w:rsidRPr="00054B94" w:rsidRDefault="00CB619C" w:rsidP="00CB619C">
      <w:pPr>
        <w:ind w:firstLine="568"/>
        <w:jc w:val="both"/>
        <w:rPr>
          <w:rFonts w:ascii="Arial" w:hAnsi="Arial" w:cs="Arial"/>
          <w:i/>
          <w:iCs/>
          <w:color w:val="808080" w:themeColor="background1" w:themeShade="80"/>
          <w:sz w:val="18"/>
          <w:szCs w:val="18"/>
        </w:rPr>
      </w:pPr>
      <w:r w:rsidRPr="00054B94">
        <w:rPr>
          <w:rFonts w:ascii="Arial" w:hAnsi="Arial" w:cs="Arial"/>
          <w:i/>
          <w:iCs/>
          <w:color w:val="808080" w:themeColor="background1" w:themeShade="80"/>
          <w:sz w:val="18"/>
          <w:szCs w:val="18"/>
        </w:rPr>
        <w:t>Izvajalec mora usposobiti zaposlene naročnika tako, da bodo lahko pri naročniku samostojno opravljali aktivnosti znotraj poslovnih procesov skozi fazo testiranja, v demonstracijskem in produkcijskem okolju. Usposabljanje mora voditi izurjeno osebje izvajalca.</w:t>
      </w:r>
    </w:p>
    <w:p w:rsidR="00CB619C" w:rsidRPr="00054B94" w:rsidRDefault="00CB619C" w:rsidP="00CB619C">
      <w:pPr>
        <w:ind w:firstLine="568"/>
        <w:jc w:val="both"/>
        <w:rPr>
          <w:rFonts w:ascii="Arial" w:hAnsi="Arial" w:cs="Arial"/>
          <w:i/>
          <w:iCs/>
          <w:color w:val="808080" w:themeColor="background1" w:themeShade="80"/>
          <w:sz w:val="18"/>
          <w:szCs w:val="18"/>
        </w:rPr>
      </w:pPr>
      <w:r w:rsidRPr="00054B94">
        <w:rPr>
          <w:rFonts w:ascii="Arial" w:hAnsi="Arial" w:cs="Arial"/>
          <w:i/>
          <w:iCs/>
          <w:color w:val="808080" w:themeColor="background1" w:themeShade="80"/>
          <w:sz w:val="18"/>
          <w:szCs w:val="18"/>
        </w:rPr>
        <w:t>Izvajalec mora zagotoviti usposabljanja naročnikovih zaposlenih - članov skupine ključnih uporabnikov za testiranje nove programske opreme, in sicer do 5 uporabnikov.</w:t>
      </w:r>
    </w:p>
    <w:p w:rsidR="00CB619C" w:rsidRPr="00054B94" w:rsidRDefault="00CB619C" w:rsidP="00CB619C">
      <w:pPr>
        <w:pStyle w:val="Alinea"/>
        <w:numPr>
          <w:ilvl w:val="0"/>
          <w:numId w:val="0"/>
        </w:numPr>
        <w:jc w:val="both"/>
        <w:rPr>
          <w:rFonts w:ascii="Arial" w:eastAsiaTheme="minorHAnsi" w:hAnsi="Arial" w:cs="Arial"/>
          <w:i/>
          <w:iCs/>
          <w:color w:val="808080" w:themeColor="background1" w:themeShade="80"/>
          <w:sz w:val="18"/>
          <w:szCs w:val="18"/>
        </w:rPr>
      </w:pPr>
      <w:r w:rsidRPr="00054B94">
        <w:rPr>
          <w:rFonts w:ascii="Arial" w:eastAsiaTheme="minorHAnsi" w:hAnsi="Arial" w:cs="Arial"/>
          <w:i/>
          <w:iCs/>
          <w:color w:val="808080" w:themeColor="background1" w:themeShade="80"/>
          <w:sz w:val="18"/>
          <w:szCs w:val="18"/>
        </w:rPr>
        <w:tab/>
      </w:r>
      <w:r w:rsidRPr="00054B94">
        <w:rPr>
          <w:rFonts w:ascii="Arial" w:eastAsiaTheme="minorHAnsi" w:hAnsi="Arial" w:cs="Arial"/>
          <w:i/>
          <w:iCs/>
          <w:color w:val="808080" w:themeColor="background1" w:themeShade="80"/>
          <w:sz w:val="18"/>
          <w:szCs w:val="18"/>
        </w:rPr>
        <w:tab/>
        <w:t xml:space="preserve">Izvedba </w:t>
      </w:r>
      <w:r>
        <w:rPr>
          <w:rFonts w:ascii="Arial" w:eastAsiaTheme="minorHAnsi" w:hAnsi="Arial" w:cs="Arial"/>
          <w:i/>
          <w:iCs/>
          <w:color w:val="808080" w:themeColor="background1" w:themeShade="80"/>
          <w:sz w:val="18"/>
          <w:szCs w:val="18"/>
        </w:rPr>
        <w:t>usposabljanja</w:t>
      </w:r>
      <w:r w:rsidRPr="00054B94">
        <w:rPr>
          <w:rFonts w:ascii="Arial" w:eastAsiaTheme="minorHAnsi" w:hAnsi="Arial" w:cs="Arial"/>
          <w:i/>
          <w:iCs/>
          <w:color w:val="808080" w:themeColor="background1" w:themeShade="80"/>
          <w:sz w:val="18"/>
          <w:szCs w:val="18"/>
        </w:rPr>
        <w:t xml:space="preserve"> mora biti izvedena do mere, da bodo lahko ti prenesli znanje na preostale uporabnike (princip »</w:t>
      </w:r>
      <w:proofErr w:type="spellStart"/>
      <w:r w:rsidRPr="00054B94">
        <w:rPr>
          <w:rFonts w:ascii="Arial" w:eastAsiaTheme="minorHAnsi" w:hAnsi="Arial" w:cs="Arial"/>
          <w:i/>
          <w:iCs/>
          <w:color w:val="808080" w:themeColor="background1" w:themeShade="80"/>
          <w:sz w:val="18"/>
          <w:szCs w:val="18"/>
        </w:rPr>
        <w:t>train</w:t>
      </w:r>
      <w:proofErr w:type="spellEnd"/>
      <w:r w:rsidRPr="00054B94">
        <w:rPr>
          <w:rFonts w:ascii="Arial" w:eastAsiaTheme="minorHAnsi" w:hAnsi="Arial" w:cs="Arial"/>
          <w:i/>
          <w:iCs/>
          <w:color w:val="808080" w:themeColor="background1" w:themeShade="80"/>
          <w:sz w:val="18"/>
          <w:szCs w:val="18"/>
        </w:rPr>
        <w:t xml:space="preserve"> </w:t>
      </w:r>
      <w:proofErr w:type="spellStart"/>
      <w:r w:rsidRPr="00054B94">
        <w:rPr>
          <w:rFonts w:ascii="Arial" w:eastAsiaTheme="minorHAnsi" w:hAnsi="Arial" w:cs="Arial"/>
          <w:i/>
          <w:iCs/>
          <w:color w:val="808080" w:themeColor="background1" w:themeShade="80"/>
          <w:sz w:val="18"/>
          <w:szCs w:val="18"/>
        </w:rPr>
        <w:t>the</w:t>
      </w:r>
      <w:proofErr w:type="spellEnd"/>
      <w:r w:rsidRPr="00054B94">
        <w:rPr>
          <w:rFonts w:ascii="Arial" w:eastAsiaTheme="minorHAnsi" w:hAnsi="Arial" w:cs="Arial"/>
          <w:i/>
          <w:iCs/>
          <w:color w:val="808080" w:themeColor="background1" w:themeShade="80"/>
          <w:sz w:val="18"/>
          <w:szCs w:val="18"/>
        </w:rPr>
        <w:t xml:space="preserve"> </w:t>
      </w:r>
      <w:proofErr w:type="spellStart"/>
      <w:r w:rsidRPr="00054B94">
        <w:rPr>
          <w:rFonts w:ascii="Arial" w:eastAsiaTheme="minorHAnsi" w:hAnsi="Arial" w:cs="Arial"/>
          <w:i/>
          <w:iCs/>
          <w:color w:val="808080" w:themeColor="background1" w:themeShade="80"/>
          <w:sz w:val="18"/>
          <w:szCs w:val="18"/>
        </w:rPr>
        <w:t>trainer</w:t>
      </w:r>
      <w:proofErr w:type="spellEnd"/>
      <w:r w:rsidRPr="00054B94">
        <w:rPr>
          <w:rFonts w:ascii="Arial" w:eastAsiaTheme="minorHAnsi" w:hAnsi="Arial" w:cs="Arial"/>
          <w:i/>
          <w:iCs/>
          <w:color w:val="808080" w:themeColor="background1" w:themeShade="80"/>
          <w:sz w:val="18"/>
          <w:szCs w:val="18"/>
        </w:rPr>
        <w:t>«).</w:t>
      </w:r>
    </w:p>
    <w:p w:rsidR="00CB619C" w:rsidRPr="00054B94" w:rsidRDefault="00CB619C" w:rsidP="00CB619C">
      <w:pPr>
        <w:pStyle w:val="Alinea"/>
        <w:numPr>
          <w:ilvl w:val="0"/>
          <w:numId w:val="0"/>
        </w:numPr>
        <w:jc w:val="both"/>
        <w:rPr>
          <w:rFonts w:ascii="Arial" w:eastAsiaTheme="minorHAnsi" w:hAnsi="Arial" w:cs="Arial"/>
          <w:i/>
          <w:iCs/>
          <w:color w:val="808080" w:themeColor="background1" w:themeShade="80"/>
          <w:sz w:val="18"/>
          <w:szCs w:val="18"/>
        </w:rPr>
      </w:pPr>
      <w:r w:rsidRPr="00054B94">
        <w:rPr>
          <w:rFonts w:ascii="Arial" w:eastAsiaTheme="minorHAnsi" w:hAnsi="Arial" w:cs="Arial"/>
          <w:i/>
          <w:iCs/>
          <w:color w:val="808080" w:themeColor="background1" w:themeShade="80"/>
          <w:sz w:val="18"/>
          <w:szCs w:val="18"/>
        </w:rPr>
        <w:tab/>
      </w:r>
      <w:r w:rsidRPr="00054B94">
        <w:rPr>
          <w:rFonts w:ascii="Arial" w:eastAsiaTheme="minorHAnsi" w:hAnsi="Arial" w:cs="Arial"/>
          <w:i/>
          <w:iCs/>
          <w:color w:val="808080" w:themeColor="background1" w:themeShade="80"/>
          <w:sz w:val="18"/>
          <w:szCs w:val="18"/>
        </w:rPr>
        <w:tab/>
      </w:r>
    </w:p>
    <w:p w:rsidR="00CB619C" w:rsidRPr="00054B94" w:rsidRDefault="00CB619C" w:rsidP="00CB619C">
      <w:pPr>
        <w:pStyle w:val="paragraph"/>
        <w:ind w:firstLine="705"/>
        <w:jc w:val="both"/>
        <w:textAlignment w:val="baseline"/>
        <w:rPr>
          <w:rFonts w:ascii="Arial" w:eastAsiaTheme="minorHAnsi" w:hAnsi="Arial" w:cs="Arial"/>
          <w:i/>
          <w:iCs/>
          <w:color w:val="808080" w:themeColor="background1" w:themeShade="80"/>
          <w:sz w:val="18"/>
          <w:szCs w:val="18"/>
          <w:lang w:eastAsia="en-US"/>
        </w:rPr>
      </w:pPr>
      <w:r w:rsidRPr="00054B94">
        <w:rPr>
          <w:rFonts w:ascii="Arial" w:eastAsiaTheme="minorHAnsi" w:hAnsi="Arial" w:cs="Arial"/>
          <w:i/>
          <w:iCs/>
          <w:color w:val="808080" w:themeColor="background1" w:themeShade="80"/>
          <w:sz w:val="18"/>
          <w:szCs w:val="18"/>
          <w:lang w:eastAsia="en-US"/>
        </w:rPr>
        <w:t xml:space="preserve">Izvajalec bo izvajal sprotna </w:t>
      </w:r>
      <w:r>
        <w:rPr>
          <w:rFonts w:ascii="Arial" w:eastAsiaTheme="minorHAnsi" w:hAnsi="Arial" w:cs="Arial"/>
          <w:i/>
          <w:iCs/>
          <w:color w:val="808080" w:themeColor="background1" w:themeShade="80"/>
          <w:sz w:val="18"/>
          <w:szCs w:val="18"/>
          <w:lang w:eastAsia="en-US"/>
        </w:rPr>
        <w:t>usposabljanja</w:t>
      </w:r>
      <w:r w:rsidRPr="00054B94">
        <w:rPr>
          <w:rFonts w:ascii="Arial" w:eastAsiaTheme="minorHAnsi" w:hAnsi="Arial" w:cs="Arial"/>
          <w:i/>
          <w:iCs/>
          <w:color w:val="808080" w:themeColor="background1" w:themeShade="80"/>
          <w:sz w:val="18"/>
          <w:szCs w:val="18"/>
          <w:lang w:eastAsia="en-US"/>
        </w:rPr>
        <w:t xml:space="preserve"> ključnih uporabnikov za potrebe sprotnega testiranja in je tekom izvajanja projekta dolžan zagotavljati pomoč, po in svetovanje naročniku.  </w:t>
      </w:r>
    </w:p>
    <w:p w:rsidR="00CB619C" w:rsidRPr="00054B94" w:rsidRDefault="00CB619C" w:rsidP="00CB619C">
      <w:pPr>
        <w:pStyle w:val="paragraph"/>
        <w:ind w:firstLine="705"/>
        <w:jc w:val="both"/>
        <w:textAlignment w:val="baseline"/>
        <w:rPr>
          <w:rFonts w:ascii="Arial" w:eastAsiaTheme="minorHAnsi" w:hAnsi="Arial" w:cs="Arial"/>
          <w:i/>
          <w:iCs/>
          <w:color w:val="808080" w:themeColor="background1" w:themeShade="80"/>
          <w:sz w:val="18"/>
          <w:szCs w:val="18"/>
          <w:lang w:eastAsia="en-US"/>
        </w:rPr>
      </w:pPr>
    </w:p>
    <w:p w:rsidR="00CB619C" w:rsidRPr="00054B94" w:rsidRDefault="00CB619C" w:rsidP="00CB619C">
      <w:pPr>
        <w:pStyle w:val="Brezrazmikov"/>
        <w:jc w:val="both"/>
        <w:rPr>
          <w:rFonts w:ascii="Arial" w:hAnsi="Arial" w:cs="Arial"/>
          <w:i/>
          <w:iCs/>
          <w:color w:val="808080" w:themeColor="background1" w:themeShade="80"/>
          <w:szCs w:val="18"/>
        </w:rPr>
      </w:pPr>
      <w:r w:rsidRPr="00054B94">
        <w:rPr>
          <w:rFonts w:ascii="Arial" w:hAnsi="Arial" w:cs="Arial"/>
          <w:i/>
          <w:iCs/>
          <w:color w:val="808080" w:themeColor="background1" w:themeShade="80"/>
          <w:szCs w:val="18"/>
        </w:rPr>
        <w:tab/>
        <w:t xml:space="preserve">Vsa usposabljanja, vključno s predavanji in vsemi gradivi, morajo potekati v slovenskem jeziku. Če izvajalec ne izvaja </w:t>
      </w:r>
      <w:r>
        <w:rPr>
          <w:rFonts w:ascii="Arial" w:hAnsi="Arial" w:cs="Arial"/>
          <w:i/>
          <w:iCs/>
          <w:color w:val="808080" w:themeColor="background1" w:themeShade="80"/>
          <w:szCs w:val="18"/>
        </w:rPr>
        <w:t>usposabljanja</w:t>
      </w:r>
      <w:r w:rsidRPr="00054B94">
        <w:rPr>
          <w:rFonts w:ascii="Arial" w:hAnsi="Arial" w:cs="Arial"/>
          <w:i/>
          <w:iCs/>
          <w:color w:val="808080" w:themeColor="background1" w:themeShade="80"/>
          <w:szCs w:val="18"/>
        </w:rPr>
        <w:t xml:space="preserve"> v slovenskem jeziku oziroma ne zagotavlja drugih aktivnosti po pogodbi v slovenskem jeziku, in tudi ne zagotovi ustreznega prevajanja (tolmačenje), ima naročnik pravico, da sam poišče ustreznega tolmača v slovenski jezik. V tem primeru je izvajalec naročniku dolžan povrniti vse stroške in škodo, ki jo ima naročnik zaradi izvedbe tolmačenja drugega izvajalca.</w:t>
      </w:r>
    </w:p>
    <w:p w:rsidR="00CB619C" w:rsidRPr="00054B94" w:rsidRDefault="00CB619C" w:rsidP="00CB619C">
      <w:pPr>
        <w:pStyle w:val="Brezrazmikov"/>
        <w:jc w:val="both"/>
        <w:rPr>
          <w:rFonts w:ascii="Arial" w:hAnsi="Arial" w:cs="Arial"/>
          <w:i/>
          <w:iCs/>
          <w:color w:val="808080" w:themeColor="background1" w:themeShade="80"/>
          <w:szCs w:val="18"/>
        </w:rPr>
      </w:pPr>
      <w:r w:rsidRPr="00054B94">
        <w:rPr>
          <w:rFonts w:ascii="Arial" w:hAnsi="Arial" w:cs="Arial"/>
          <w:i/>
          <w:iCs/>
          <w:color w:val="808080" w:themeColor="background1" w:themeShade="80"/>
          <w:szCs w:val="18"/>
        </w:rPr>
        <w:tab/>
        <w:t>Stroške usposabljanja je izvajalec vključil v ponudbeno ceno, tako da naročnik, skupaj z vsem gradivom, ki ga pripravi in nudi naročniku izvajalec, za usposabljanje nima več nobenih stroškov.</w:t>
      </w:r>
    </w:p>
    <w:p w:rsidR="00CB619C" w:rsidRPr="00054B94" w:rsidRDefault="00CB619C" w:rsidP="00CB619C">
      <w:pPr>
        <w:pStyle w:val="Telobesedila"/>
        <w:tabs>
          <w:tab w:val="left" w:pos="426"/>
        </w:tabs>
        <w:rPr>
          <w:rFonts w:eastAsiaTheme="minorHAnsi" w:cs="Arial"/>
          <w:i/>
          <w:iCs/>
          <w:color w:val="808080" w:themeColor="background1" w:themeShade="80"/>
          <w:sz w:val="18"/>
          <w:szCs w:val="18"/>
          <w:lang w:eastAsia="en-US"/>
        </w:rPr>
      </w:pPr>
      <w:r w:rsidRPr="00054B94">
        <w:rPr>
          <w:rFonts w:eastAsiaTheme="minorHAnsi" w:cs="Arial"/>
          <w:i/>
          <w:iCs/>
          <w:color w:val="808080" w:themeColor="background1" w:themeShade="80"/>
          <w:sz w:val="18"/>
          <w:szCs w:val="18"/>
          <w:lang w:eastAsia="en-US"/>
        </w:rPr>
        <w:tab/>
      </w:r>
      <w:r w:rsidRPr="00054B94">
        <w:rPr>
          <w:rFonts w:eastAsiaTheme="minorHAnsi" w:cs="Arial"/>
          <w:i/>
          <w:iCs/>
          <w:color w:val="808080" w:themeColor="background1" w:themeShade="80"/>
          <w:sz w:val="18"/>
          <w:szCs w:val="18"/>
          <w:lang w:eastAsia="en-US"/>
        </w:rPr>
        <w:tab/>
        <w:t xml:space="preserve">Po zaključenem </w:t>
      </w:r>
      <w:r>
        <w:rPr>
          <w:rFonts w:eastAsiaTheme="minorHAnsi" w:cs="Arial"/>
          <w:i/>
          <w:iCs/>
          <w:color w:val="808080" w:themeColor="background1" w:themeShade="80"/>
          <w:sz w:val="18"/>
          <w:szCs w:val="18"/>
          <w:lang w:eastAsia="en-US"/>
        </w:rPr>
        <w:t>usposabljanju</w:t>
      </w:r>
      <w:r w:rsidRPr="00054B94">
        <w:rPr>
          <w:rFonts w:eastAsiaTheme="minorHAnsi" w:cs="Arial"/>
          <w:i/>
          <w:iCs/>
          <w:color w:val="808080" w:themeColor="background1" w:themeShade="80"/>
          <w:sz w:val="18"/>
          <w:szCs w:val="18"/>
          <w:lang w:eastAsia="en-US"/>
        </w:rPr>
        <w:t xml:space="preserve"> mora izvajalec delavcem naročnika izročiti potrdilo (certifikat) o usposobljenosti.</w:t>
      </w:r>
    </w:p>
    <w:p w:rsidR="00CB619C" w:rsidRDefault="00CB619C" w:rsidP="00CB619C">
      <w:pPr>
        <w:spacing w:before="225" w:after="225" w:line="240" w:lineRule="auto"/>
        <w:jc w:val="both"/>
      </w:pPr>
      <w:r>
        <w:rPr>
          <w:rFonts w:ascii="Arial" w:hAnsi="Arial" w:cs="Arial"/>
          <w:b/>
          <w:bCs/>
          <w:color w:val="000000"/>
          <w:sz w:val="18"/>
          <w:szCs w:val="18"/>
        </w:rPr>
        <w:t xml:space="preserve">VI. IZVEDBENI ROKI </w:t>
      </w:r>
    </w:p>
    <w:p w:rsidR="00CB619C" w:rsidRPr="003E6BDD" w:rsidRDefault="00CB619C" w:rsidP="00CB619C">
      <w:pPr>
        <w:spacing w:after="240" w:line="240" w:lineRule="auto"/>
        <w:jc w:val="center"/>
        <w:rPr>
          <w:rFonts w:cs="Arial"/>
          <w:b/>
          <w:bCs/>
          <w:color w:val="000000"/>
          <w:sz w:val="18"/>
          <w:szCs w:val="18"/>
        </w:rPr>
      </w:pPr>
      <w:r w:rsidRPr="003E6BDD">
        <w:rPr>
          <w:rFonts w:ascii="Arial" w:hAnsi="Arial" w:cs="Arial"/>
          <w:b/>
          <w:bCs/>
          <w:color w:val="000000"/>
          <w:sz w:val="18"/>
          <w:szCs w:val="18"/>
        </w:rPr>
        <w:t>1</w:t>
      </w:r>
      <w:r>
        <w:rPr>
          <w:rFonts w:ascii="Arial" w:hAnsi="Arial" w:cs="Arial"/>
          <w:b/>
          <w:bCs/>
          <w:color w:val="000000"/>
          <w:sz w:val="18"/>
          <w:szCs w:val="18"/>
        </w:rPr>
        <w:t>2</w:t>
      </w:r>
      <w:r w:rsidRPr="003E6BDD">
        <w:rPr>
          <w:rFonts w:ascii="Arial" w:hAnsi="Arial" w:cs="Arial"/>
          <w:b/>
          <w:bCs/>
          <w:color w:val="000000"/>
          <w:sz w:val="18"/>
          <w:szCs w:val="18"/>
        </w:rPr>
        <w:t>.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Pr="000C2303" w:rsidRDefault="00CB619C" w:rsidP="00BF6902">
            <w:pPr>
              <w:jc w:val="center"/>
              <w:rPr>
                <w:i/>
                <w:iCs/>
                <w:color w:val="808080" w:themeColor="background1" w:themeShade="80"/>
              </w:rPr>
            </w:pPr>
            <w:r w:rsidRPr="000C2303">
              <w:rPr>
                <w:rFonts w:ascii="Arial" w:hAnsi="Arial" w:cs="Arial"/>
                <w:i/>
                <w:iCs/>
                <w:color w:val="808080" w:themeColor="background1" w:themeShade="80"/>
                <w:sz w:val="18"/>
                <w:szCs w:val="18"/>
              </w:rPr>
              <w:t>(določilo predmetnega člena ni dokončno, saj je predmet obravnave in pogajanj v okviru postopka za sklenitev partnerstva za inovacije)</w:t>
            </w:r>
          </w:p>
          <w:p w:rsidR="00CB619C" w:rsidRPr="009F3C0A" w:rsidRDefault="00CB619C" w:rsidP="00BF6902">
            <w:pPr>
              <w:spacing w:before="225" w:after="225"/>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Izvajalec se zavezuje, da bo z delom pričel takoj po začetku veljavnosti te pogodbe in vsako posamezno fazo zaključil v roku, ki je opredeljen v terminskem planu in tej pogodbi</w:t>
            </w:r>
          </w:p>
          <w:p w:rsidR="00CB619C" w:rsidRPr="009F3C0A" w:rsidRDefault="00CB619C" w:rsidP="00BF6902">
            <w:pPr>
              <w:tabs>
                <w:tab w:val="left" w:pos="540"/>
              </w:tabs>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Vmesni roki:</w:t>
            </w:r>
          </w:p>
          <w:p w:rsidR="00CB619C" w:rsidRPr="009F3C0A" w:rsidRDefault="00CB619C" w:rsidP="00BF6902">
            <w:pPr>
              <w:tabs>
                <w:tab w:val="left" w:pos="540"/>
              </w:tabs>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1 faza: 3 mesece po podpisu pogodbe;</w:t>
            </w:r>
          </w:p>
          <w:p w:rsidR="00CB619C" w:rsidRPr="009F3C0A" w:rsidRDefault="00CB619C" w:rsidP="00BF6902">
            <w:pPr>
              <w:tabs>
                <w:tab w:val="left" w:pos="540"/>
              </w:tabs>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2. faza: 1 mesec po zaključku prve faze;</w:t>
            </w:r>
          </w:p>
          <w:p w:rsidR="00CB619C" w:rsidRPr="009F3C0A" w:rsidRDefault="00CB619C" w:rsidP="00BF6902">
            <w:pPr>
              <w:tabs>
                <w:tab w:val="left" w:pos="540"/>
              </w:tabs>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3. faza: 2 meseca po zaključku druge faze;</w:t>
            </w:r>
          </w:p>
          <w:p w:rsidR="00CB619C" w:rsidRPr="009F3C0A" w:rsidRDefault="00CB619C" w:rsidP="00BF6902">
            <w:pPr>
              <w:tabs>
                <w:tab w:val="left" w:pos="540"/>
              </w:tabs>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4. faza: 3 mesec po zaključku tretje faze;</w:t>
            </w:r>
          </w:p>
          <w:p w:rsidR="00CB619C" w:rsidRPr="009F3C0A" w:rsidRDefault="00CB619C" w:rsidP="00BF6902">
            <w:pPr>
              <w:tabs>
                <w:tab w:val="left" w:pos="540"/>
              </w:tabs>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5. faza: 1 mesec po zaključku četrte faze;</w:t>
            </w:r>
          </w:p>
          <w:p w:rsidR="00CB619C" w:rsidRPr="009F3C0A" w:rsidRDefault="00CB619C" w:rsidP="00BF6902">
            <w:pPr>
              <w:tabs>
                <w:tab w:val="left" w:pos="540"/>
              </w:tabs>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6. faza: 2 meseca po zaključku pete faze.</w:t>
            </w:r>
          </w:p>
          <w:p w:rsidR="00CB619C" w:rsidRPr="009F3C0A" w:rsidRDefault="00CB619C" w:rsidP="00BF6902">
            <w:pPr>
              <w:tabs>
                <w:tab w:val="left" w:pos="540"/>
              </w:tabs>
              <w:jc w:val="both"/>
              <w:rPr>
                <w:rFonts w:ascii="Arial" w:hAnsi="Arial" w:cs="Arial"/>
                <w:i/>
                <w:color w:val="808080" w:themeColor="background1" w:themeShade="80"/>
                <w:sz w:val="18"/>
                <w:szCs w:val="18"/>
              </w:rPr>
            </w:pPr>
          </w:p>
          <w:p w:rsidR="00CB619C" w:rsidRPr="009F3C0A" w:rsidRDefault="00CB619C" w:rsidP="00BF6902">
            <w:pPr>
              <w:tabs>
                <w:tab w:val="left" w:pos="540"/>
              </w:tabs>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 xml:space="preserve">Projekt mora biti </w:t>
            </w:r>
            <w:r w:rsidRPr="004D6948">
              <w:rPr>
                <w:rFonts w:ascii="Arial" w:hAnsi="Arial" w:cs="Arial"/>
                <w:i/>
                <w:color w:val="808080" w:themeColor="background1" w:themeShade="80"/>
                <w:sz w:val="18"/>
                <w:szCs w:val="18"/>
              </w:rPr>
              <w:t>zaključen v roku 12 mesecev od podpisa</w:t>
            </w:r>
            <w:r w:rsidRPr="009F3C0A">
              <w:rPr>
                <w:rFonts w:ascii="Arial" w:hAnsi="Arial" w:cs="Arial"/>
                <w:i/>
                <w:color w:val="808080" w:themeColor="background1" w:themeShade="80"/>
                <w:sz w:val="18"/>
                <w:szCs w:val="18"/>
              </w:rPr>
              <w:t xml:space="preserve"> pogodbe.</w:t>
            </w:r>
          </w:p>
          <w:p w:rsidR="00CB619C" w:rsidRPr="009F3C0A" w:rsidRDefault="00CB619C" w:rsidP="00BF6902">
            <w:pPr>
              <w:tabs>
                <w:tab w:val="left" w:pos="540"/>
              </w:tabs>
              <w:jc w:val="both"/>
              <w:rPr>
                <w:rFonts w:ascii="Arial" w:hAnsi="Arial" w:cs="Arial"/>
                <w:i/>
                <w:color w:val="808080" w:themeColor="background1" w:themeShade="80"/>
                <w:sz w:val="18"/>
                <w:szCs w:val="18"/>
              </w:rPr>
            </w:pPr>
          </w:p>
          <w:p w:rsidR="00CB619C" w:rsidRPr="009F3C0A" w:rsidRDefault="00CB619C" w:rsidP="00BF6902">
            <w:pPr>
              <w:tabs>
                <w:tab w:val="left" w:pos="540"/>
              </w:tabs>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 xml:space="preserve">Izvajalec je v zamudi, če prekorači časovni okvir za izvedbo storitev, določenih s pogodbo. </w:t>
            </w:r>
          </w:p>
          <w:p w:rsidR="00CB619C" w:rsidRPr="009F3C0A" w:rsidRDefault="00CB619C" w:rsidP="00BF6902">
            <w:pPr>
              <w:tabs>
                <w:tab w:val="left" w:pos="540"/>
              </w:tabs>
              <w:jc w:val="both"/>
              <w:rPr>
                <w:rFonts w:ascii="Arial" w:hAnsi="Arial" w:cs="Arial"/>
                <w:i/>
                <w:color w:val="808080" w:themeColor="background1" w:themeShade="80"/>
                <w:sz w:val="18"/>
                <w:szCs w:val="18"/>
              </w:rPr>
            </w:pPr>
          </w:p>
          <w:p w:rsidR="00CB619C" w:rsidRPr="009F3C0A" w:rsidRDefault="00CB619C" w:rsidP="00BF6902">
            <w:pPr>
              <w:tabs>
                <w:tab w:val="left" w:pos="540"/>
              </w:tabs>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Če izvajalec zaradi nepredvidenih in nepričakovanih dogodkov, ki so nastali neodvisno od volje pogodbenih strank, ne more v dogovorjenem roku izvesti dogovorjenih del, se rok za dokončanje lahko izjemoma podaljša na podlagi pisnega soglasja naročnika. Če za zamudo ni objektivnih razlogov, temveč je zanjo kriv izvajalec, poravna izvajalec vse stroške, nastale v zvezi z njo, dolžan pa je povrniti tudi morebitno škodo, ki je zaradi tega nastala naročniku. Kot upravičeni razlogi se upoštevajo tudi tehnične ovire in časovni zamiki zaradi tehnične narave izvedbe predmeta javnega naročila, ki jih naročnik in izvajalec v fazi izvedbe iteracij oziroma dialoga partnerstva za inovacije nista mogla predvideti.</w:t>
            </w:r>
          </w:p>
          <w:p w:rsidR="00CB619C" w:rsidRPr="007B59C9" w:rsidRDefault="00CB619C" w:rsidP="00BF6902">
            <w:pPr>
              <w:jc w:val="both"/>
              <w:rPr>
                <w:iCs/>
              </w:rPr>
            </w:pPr>
          </w:p>
        </w:tc>
      </w:tr>
    </w:tbl>
    <w:p w:rsidR="00CB619C" w:rsidRDefault="00CB619C" w:rsidP="00CB619C">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VII. ZAKLJUČEK DEL</w:t>
      </w:r>
    </w:p>
    <w:p w:rsidR="00CB619C" w:rsidRDefault="00CB619C" w:rsidP="00CB619C">
      <w:pPr>
        <w:spacing w:after="0" w:line="240" w:lineRule="auto"/>
        <w:jc w:val="center"/>
        <w:rPr>
          <w:rFonts w:ascii="Arial" w:hAnsi="Arial" w:cs="Arial"/>
          <w:b/>
          <w:bCs/>
          <w:color w:val="000000"/>
          <w:sz w:val="18"/>
          <w:szCs w:val="18"/>
        </w:rPr>
      </w:pPr>
      <w:r>
        <w:rPr>
          <w:rFonts w:ascii="Arial" w:hAnsi="Arial" w:cs="Arial"/>
          <w:b/>
          <w:bCs/>
          <w:color w:val="000000"/>
          <w:sz w:val="18"/>
          <w:szCs w:val="18"/>
        </w:rPr>
        <w:t>13. člen</w:t>
      </w:r>
    </w:p>
    <w:p w:rsidR="00CB619C" w:rsidRDefault="00CB619C" w:rsidP="00CB619C">
      <w:pPr>
        <w:spacing w:after="0" w:line="240" w:lineRule="auto"/>
        <w:jc w:val="center"/>
      </w:pPr>
    </w:p>
    <w:p w:rsidR="00CB619C" w:rsidRPr="00320312" w:rsidRDefault="00CB619C" w:rsidP="00CB619C">
      <w:pPr>
        <w:tabs>
          <w:tab w:val="left" w:pos="540"/>
        </w:tabs>
        <w:jc w:val="both"/>
        <w:rPr>
          <w:rFonts w:ascii="Arial" w:hAnsi="Arial" w:cs="Arial"/>
          <w:iCs/>
          <w:sz w:val="18"/>
          <w:szCs w:val="18"/>
        </w:rPr>
      </w:pPr>
      <w:r w:rsidRPr="00320312">
        <w:rPr>
          <w:rFonts w:ascii="Arial" w:hAnsi="Arial" w:cs="Arial"/>
          <w:iCs/>
          <w:sz w:val="18"/>
          <w:szCs w:val="18"/>
        </w:rPr>
        <w:lastRenderedPageBreak/>
        <w:t xml:space="preserve">Izvajalec bo </w:t>
      </w:r>
      <w:r>
        <w:rPr>
          <w:rFonts w:ascii="Arial" w:hAnsi="Arial" w:cs="Arial"/>
          <w:iCs/>
          <w:sz w:val="18"/>
          <w:szCs w:val="18"/>
        </w:rPr>
        <w:t>po zaključku vseh del po tej pogodbi</w:t>
      </w:r>
      <w:r w:rsidRPr="00320312">
        <w:rPr>
          <w:rFonts w:ascii="Arial" w:hAnsi="Arial" w:cs="Arial"/>
          <w:iCs/>
          <w:sz w:val="18"/>
          <w:szCs w:val="18"/>
        </w:rPr>
        <w:t xml:space="preserve"> </w:t>
      </w:r>
      <w:r>
        <w:rPr>
          <w:rFonts w:ascii="Arial" w:hAnsi="Arial" w:cs="Arial"/>
          <w:iCs/>
          <w:sz w:val="18"/>
          <w:szCs w:val="18"/>
        </w:rPr>
        <w:t xml:space="preserve">(izpolnitev vseh faz naročila) </w:t>
      </w:r>
      <w:r w:rsidRPr="00320312">
        <w:rPr>
          <w:rFonts w:ascii="Arial" w:hAnsi="Arial" w:cs="Arial"/>
          <w:iCs/>
          <w:sz w:val="18"/>
          <w:szCs w:val="18"/>
        </w:rPr>
        <w:t xml:space="preserve">naročniku v pregled in potrditev izročil osnutek poročila (na elektronskem mediju). Naročnik mora potrditi ustreznost osnutka poročila v roku desetih delovnih dni od prejema. </w:t>
      </w:r>
    </w:p>
    <w:p w:rsidR="00CB619C" w:rsidRPr="00320312" w:rsidRDefault="00CB619C" w:rsidP="00CB619C">
      <w:pPr>
        <w:pStyle w:val="Brezrazmikov"/>
        <w:jc w:val="both"/>
        <w:rPr>
          <w:rFonts w:ascii="Arial" w:hAnsi="Arial" w:cs="Arial"/>
          <w:iCs/>
          <w:szCs w:val="18"/>
        </w:rPr>
      </w:pPr>
      <w:r w:rsidRPr="00320312">
        <w:rPr>
          <w:rFonts w:ascii="Arial" w:hAnsi="Arial" w:cs="Arial"/>
          <w:iCs/>
          <w:szCs w:val="18"/>
        </w:rPr>
        <w:t>Za dokončni prevzem (zaključek vseh del) se šteje, ko naročnik pisno potrdi prejeto poročilo v celoti.</w:t>
      </w:r>
    </w:p>
    <w:p w:rsidR="00CB619C" w:rsidRDefault="00CB619C" w:rsidP="00CB619C">
      <w:pPr>
        <w:spacing w:before="225" w:after="225" w:line="240" w:lineRule="auto"/>
        <w:jc w:val="both"/>
        <w:rPr>
          <w:rFonts w:ascii="Arial" w:hAnsi="Arial" w:cs="Arial"/>
          <w:b/>
          <w:bCs/>
          <w:color w:val="000000"/>
          <w:sz w:val="18"/>
          <w:szCs w:val="18"/>
        </w:rPr>
      </w:pPr>
    </w:p>
    <w:p w:rsidR="00CB619C" w:rsidRDefault="00CB619C" w:rsidP="00CB619C">
      <w:pPr>
        <w:spacing w:before="225" w:after="225" w:line="240" w:lineRule="auto"/>
        <w:jc w:val="both"/>
      </w:pPr>
      <w:r>
        <w:rPr>
          <w:rFonts w:ascii="Arial" w:hAnsi="Arial" w:cs="Arial"/>
          <w:b/>
          <w:bCs/>
          <w:color w:val="000000"/>
          <w:sz w:val="18"/>
          <w:szCs w:val="18"/>
        </w:rPr>
        <w:t>VIII. OBVEZNOSTI NAROČNIKA</w:t>
      </w:r>
    </w:p>
    <w:p w:rsidR="00CB619C" w:rsidRDefault="00CB619C" w:rsidP="00CB619C">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517"/>
      </w:tblGrid>
      <w:tr w:rsidR="00CB619C" w:rsidTr="00BF6902">
        <w:tc>
          <w:tcPr>
            <w:tcW w:w="0" w:type="auto"/>
            <w:tcMar>
              <w:top w:w="0" w:type="auto"/>
              <w:bottom w:w="0" w:type="auto"/>
            </w:tcMar>
          </w:tcPr>
          <w:p w:rsidR="00CB619C" w:rsidRDefault="00CB619C" w:rsidP="00BF6902">
            <w:pPr>
              <w:spacing w:before="225" w:after="225"/>
              <w:jc w:val="both"/>
            </w:pPr>
            <w:r>
              <w:rPr>
                <w:rFonts w:ascii="Arial" w:hAnsi="Arial" w:cs="Arial"/>
                <w:color w:val="000000"/>
                <w:sz w:val="18"/>
                <w:szCs w:val="18"/>
              </w:rPr>
              <w:t>Pogodbeni stranki sta sporazumni, da bo naročnik:</w:t>
            </w:r>
          </w:p>
          <w:tbl>
            <w:tblPr>
              <w:tblStyle w:val="NormalTablePHPDOCX"/>
              <w:tblW w:w="0" w:type="auto"/>
              <w:tblLook w:val="04A0" w:firstRow="1" w:lastRow="0" w:firstColumn="1" w:lastColumn="0" w:noHBand="0" w:noVBand="1"/>
            </w:tblPr>
            <w:tblGrid>
              <w:gridCol w:w="8301"/>
            </w:tblGrid>
            <w:tr w:rsidR="00CB619C" w:rsidTr="00BF6902">
              <w:tc>
                <w:tcPr>
                  <w:tcW w:w="0" w:type="auto"/>
                  <w:tcMar>
                    <w:top w:w="0" w:type="auto"/>
                    <w:bottom w:w="0" w:type="auto"/>
                  </w:tcMar>
                </w:tcPr>
                <w:p w:rsidR="00CB619C" w:rsidRDefault="00CB619C" w:rsidP="00CB619C">
                  <w:pPr>
                    <w:numPr>
                      <w:ilvl w:val="0"/>
                      <w:numId w:val="7"/>
                    </w:numPr>
                    <w:spacing w:after="0" w:line="240" w:lineRule="auto"/>
                    <w:jc w:val="both"/>
                    <w:rPr>
                      <w:rFonts w:ascii="Arial" w:hAnsi="Arial" w:cs="Arial"/>
                      <w:color w:val="000000"/>
                      <w:sz w:val="18"/>
                      <w:szCs w:val="18"/>
                    </w:rPr>
                  </w:pPr>
                  <w:r>
                    <w:rPr>
                      <w:rFonts w:ascii="Arial" w:hAnsi="Arial" w:cs="Arial"/>
                      <w:color w:val="000000"/>
                      <w:sz w:val="18"/>
                      <w:szCs w:val="18"/>
                    </w:rPr>
                    <w:t>izvajalcu izročil vse potrebne podatke in za izvajanje predmeta javnega naročila ,</w:t>
                  </w:r>
                </w:p>
                <w:p w:rsidR="00CB619C" w:rsidRDefault="00CB619C" w:rsidP="00CB619C">
                  <w:pPr>
                    <w:numPr>
                      <w:ilvl w:val="0"/>
                      <w:numId w:val="7"/>
                    </w:numPr>
                    <w:spacing w:after="0" w:line="240" w:lineRule="auto"/>
                    <w:jc w:val="both"/>
                    <w:rPr>
                      <w:rFonts w:ascii="Arial" w:hAnsi="Arial" w:cs="Arial"/>
                      <w:color w:val="000000"/>
                      <w:sz w:val="18"/>
                      <w:szCs w:val="18"/>
                    </w:rPr>
                  </w:pPr>
                  <w:r>
                    <w:rPr>
                      <w:rFonts w:ascii="Arial" w:hAnsi="Arial" w:cs="Arial"/>
                      <w:color w:val="000000"/>
                      <w:sz w:val="18"/>
                      <w:szCs w:val="18"/>
                    </w:rPr>
                    <w:t>izpolnjeval vse svoje obveznosti po tej pogodbi v rokih in na način, dogovorjen s to pogodbo,</w:t>
                  </w:r>
                </w:p>
                <w:p w:rsidR="00CB619C" w:rsidRPr="00E22B74" w:rsidRDefault="00CB619C" w:rsidP="00CB619C">
                  <w:pPr>
                    <w:numPr>
                      <w:ilvl w:val="0"/>
                      <w:numId w:val="7"/>
                    </w:numPr>
                    <w:spacing w:after="0" w:line="240" w:lineRule="auto"/>
                    <w:jc w:val="both"/>
                    <w:rPr>
                      <w:rFonts w:ascii="Arial" w:hAnsi="Arial" w:cs="Arial"/>
                      <w:color w:val="000000"/>
                      <w:sz w:val="18"/>
                      <w:szCs w:val="18"/>
                    </w:rPr>
                  </w:pPr>
                  <w:r>
                    <w:rPr>
                      <w:rFonts w:ascii="Arial" w:hAnsi="Arial" w:cs="Arial"/>
                      <w:color w:val="000000"/>
                      <w:sz w:val="18"/>
                      <w:szCs w:val="18"/>
                    </w:rPr>
                    <w:t>plačeval naročene storitve v dogovorjenih rokih.</w:t>
                  </w:r>
                </w:p>
              </w:tc>
            </w:tr>
          </w:tbl>
          <w:p w:rsidR="00CB619C" w:rsidRDefault="00CB619C" w:rsidP="00BF6902"/>
        </w:tc>
      </w:tr>
    </w:tbl>
    <w:p w:rsidR="00CB619C" w:rsidRDefault="00CB619C" w:rsidP="00CB619C">
      <w:pPr>
        <w:spacing w:before="225" w:after="225" w:line="240" w:lineRule="auto"/>
        <w:jc w:val="both"/>
        <w:rPr>
          <w:rFonts w:ascii="Arial" w:hAnsi="Arial" w:cs="Arial"/>
          <w:b/>
          <w:bCs/>
          <w:color w:val="000000"/>
          <w:sz w:val="18"/>
          <w:szCs w:val="18"/>
        </w:rPr>
      </w:pPr>
    </w:p>
    <w:p w:rsidR="00CB619C" w:rsidRDefault="00CB619C" w:rsidP="00CB619C">
      <w:pPr>
        <w:spacing w:before="225" w:after="225" w:line="240" w:lineRule="auto"/>
        <w:jc w:val="both"/>
      </w:pPr>
      <w:r>
        <w:rPr>
          <w:rFonts w:ascii="Arial" w:hAnsi="Arial" w:cs="Arial"/>
          <w:b/>
          <w:bCs/>
          <w:color w:val="000000"/>
          <w:sz w:val="18"/>
          <w:szCs w:val="18"/>
        </w:rPr>
        <w:t>IX. ODSTOP OD POGODBE</w:t>
      </w:r>
    </w:p>
    <w:p w:rsidR="00CB619C" w:rsidRDefault="00CB619C" w:rsidP="00CB619C">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Default="00CB619C" w:rsidP="00BF6902">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rsidR="00CB619C" w:rsidRDefault="00CB619C" w:rsidP="00BF6902">
            <w:pPr>
              <w:spacing w:before="225" w:after="225"/>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6"/>
            </w:tblGrid>
            <w:tr w:rsidR="00CB619C" w:rsidTr="00BF6902">
              <w:tc>
                <w:tcPr>
                  <w:tcW w:w="0" w:type="auto"/>
                  <w:tcMar>
                    <w:top w:w="0" w:type="auto"/>
                    <w:bottom w:w="0" w:type="auto"/>
                  </w:tcMar>
                </w:tcPr>
                <w:p w:rsidR="00CB619C" w:rsidRDefault="00CB619C" w:rsidP="00CB619C">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rsidR="00CB619C" w:rsidRDefault="00CB619C" w:rsidP="00CB619C">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 xml:space="preserve">izvajalec po svoji krivdi v </w:t>
                  </w:r>
                  <w:r w:rsidRPr="00462A7A">
                    <w:rPr>
                      <w:rFonts w:ascii="Arial" w:hAnsi="Arial" w:cs="Arial"/>
                      <w:color w:val="000000"/>
                      <w:sz w:val="18"/>
                      <w:szCs w:val="18"/>
                    </w:rPr>
                    <w:t>roku 14 dni od</w:t>
                  </w:r>
                  <w:r>
                    <w:rPr>
                      <w:rFonts w:ascii="Arial" w:hAnsi="Arial" w:cs="Arial"/>
                      <w:color w:val="000000"/>
                      <w:sz w:val="18"/>
                      <w:szCs w:val="18"/>
                    </w:rPr>
                    <w:t xml:space="preserve"> veljavnosti pogodbe ne prične z delom;</w:t>
                  </w:r>
                </w:p>
                <w:p w:rsidR="00CB619C" w:rsidRDefault="00CB619C" w:rsidP="00CB619C">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rsidR="00CB619C" w:rsidRDefault="00CB619C" w:rsidP="00BF6902"/>
          <w:p w:rsidR="00CB619C" w:rsidRDefault="00CB619C" w:rsidP="00BF6902">
            <w:pPr>
              <w:spacing w:before="225" w:after="225"/>
              <w:jc w:val="both"/>
            </w:pPr>
            <w:r>
              <w:rPr>
                <w:rFonts w:ascii="Arial" w:hAnsi="Arial" w:cs="Arial"/>
                <w:color w:val="000000"/>
                <w:sz w:val="18"/>
                <w:szCs w:val="18"/>
              </w:rPr>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CB619C" w:rsidTr="00BF6902">
              <w:tc>
                <w:tcPr>
                  <w:tcW w:w="0" w:type="auto"/>
                  <w:tcMar>
                    <w:top w:w="0" w:type="auto"/>
                    <w:bottom w:w="0" w:type="auto"/>
                  </w:tcMar>
                </w:tcPr>
                <w:p w:rsidR="00CB619C" w:rsidRDefault="00CB619C" w:rsidP="00CB619C">
                  <w:pPr>
                    <w:numPr>
                      <w:ilvl w:val="0"/>
                      <w:numId w:val="9"/>
                    </w:numPr>
                    <w:spacing w:after="0" w:line="240" w:lineRule="auto"/>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rsidR="00CB619C" w:rsidRDefault="00CB619C" w:rsidP="00CB619C">
                  <w:pPr>
                    <w:numPr>
                      <w:ilvl w:val="0"/>
                      <w:numId w:val="9"/>
                    </w:numPr>
                    <w:spacing w:after="0" w:line="240" w:lineRule="auto"/>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rsidR="00CB619C" w:rsidRDefault="00CB619C" w:rsidP="00CB619C">
                  <w:pPr>
                    <w:numPr>
                      <w:ilvl w:val="0"/>
                      <w:numId w:val="9"/>
                    </w:numPr>
                    <w:spacing w:after="0" w:line="240" w:lineRule="auto"/>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rsidR="00CB619C" w:rsidRDefault="00CB619C" w:rsidP="00BF6902">
            <w:pPr>
              <w:spacing w:before="225" w:after="225"/>
              <w:jc w:val="both"/>
            </w:pPr>
            <w:r>
              <w:rPr>
                <w:rFonts w:ascii="Arial" w:hAnsi="Arial" w:cs="Arial"/>
                <w:color w:val="000000"/>
                <w:sz w:val="18"/>
                <w:szCs w:val="18"/>
              </w:rPr>
              <w:t>Odstop od pogodbe učinkuje z dnem, ko izvajalec prejme pisno izjavo naročnika o odstopu.</w:t>
            </w:r>
          </w:p>
          <w:p w:rsidR="00CB619C" w:rsidRDefault="00CB619C" w:rsidP="00BF6902">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tc>
      </w:tr>
    </w:tbl>
    <w:p w:rsidR="00CB619C" w:rsidRDefault="00CB619C" w:rsidP="00CB619C">
      <w:pPr>
        <w:spacing w:before="225" w:after="225" w:line="240" w:lineRule="auto"/>
        <w:jc w:val="both"/>
      </w:pPr>
      <w:r>
        <w:rPr>
          <w:rFonts w:ascii="Arial" w:hAnsi="Arial" w:cs="Arial"/>
          <w:b/>
          <w:bCs/>
          <w:color w:val="000000"/>
          <w:sz w:val="18"/>
          <w:szCs w:val="18"/>
        </w:rPr>
        <w:t>X. SOCIALNA KLAVZULA IN RAZVEZNI POGOJ</w:t>
      </w:r>
    </w:p>
    <w:p w:rsidR="00CB619C" w:rsidRDefault="00CB619C" w:rsidP="00CB619C">
      <w:pPr>
        <w:spacing w:after="0" w:line="240" w:lineRule="auto"/>
        <w:jc w:val="center"/>
      </w:pPr>
      <w:r>
        <w:rPr>
          <w:rFonts w:ascii="Arial" w:hAnsi="Arial" w:cs="Arial"/>
          <w:b/>
          <w:bCs/>
          <w:color w:val="000000"/>
          <w:sz w:val="18"/>
          <w:szCs w:val="18"/>
        </w:rPr>
        <w:t>16.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Default="00CB619C" w:rsidP="00BF6902">
            <w:pPr>
              <w:spacing w:before="225" w:after="225"/>
              <w:jc w:val="both"/>
            </w:pPr>
            <w:r>
              <w:rPr>
                <w:rFonts w:ascii="Arial" w:hAnsi="Arial" w:cs="Arial"/>
                <w:color w:val="000000"/>
                <w:sz w:val="18"/>
                <w:szCs w:val="18"/>
              </w:rPr>
              <w:t xml:space="preserve">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w:t>
            </w:r>
            <w:r>
              <w:rPr>
                <w:rFonts w:ascii="Arial" w:hAnsi="Arial" w:cs="Arial"/>
                <w:color w:val="000000"/>
                <w:sz w:val="18"/>
                <w:szCs w:val="18"/>
              </w:rPr>
              <w:lastRenderedPageBreak/>
              <w:t>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CB619C" w:rsidRDefault="00CB619C" w:rsidP="00BF6902">
            <w:pPr>
              <w:spacing w:before="225" w:after="225"/>
              <w:jc w:val="both"/>
            </w:pPr>
            <w:r>
              <w:rPr>
                <w:rFonts w:ascii="Arial" w:hAnsi="Arial" w:cs="Arial"/>
                <w:color w:val="000000"/>
                <w:sz w:val="18"/>
                <w:szCs w:val="18"/>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CB619C" w:rsidRDefault="00CB619C" w:rsidP="00BF6902">
            <w:pPr>
              <w:spacing w:before="225" w:after="225"/>
              <w:jc w:val="both"/>
            </w:pPr>
            <w:r>
              <w:rPr>
                <w:rFonts w:ascii="Arial" w:hAnsi="Arial" w:cs="Arial"/>
                <w:color w:val="000000"/>
                <w:sz w:val="18"/>
                <w:szCs w:val="18"/>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tc>
      </w:tr>
    </w:tbl>
    <w:p w:rsidR="00CB619C" w:rsidRDefault="00CB619C" w:rsidP="00CB619C">
      <w:pPr>
        <w:spacing w:before="225" w:after="225" w:line="240" w:lineRule="auto"/>
        <w:jc w:val="both"/>
      </w:pPr>
      <w:r>
        <w:rPr>
          <w:rFonts w:ascii="Arial" w:hAnsi="Arial" w:cs="Arial"/>
          <w:b/>
          <w:bCs/>
          <w:color w:val="000000"/>
          <w:sz w:val="18"/>
          <w:szCs w:val="18"/>
        </w:rPr>
        <w:lastRenderedPageBreak/>
        <w:t>XI. AVTORSKE PRAVICE</w:t>
      </w:r>
    </w:p>
    <w:p w:rsidR="00CB619C" w:rsidRPr="009F3C0A" w:rsidRDefault="00CB619C" w:rsidP="00CB619C">
      <w:pPr>
        <w:spacing w:after="0" w:line="240" w:lineRule="auto"/>
        <w:jc w:val="center"/>
        <w:rPr>
          <w:rFonts w:ascii="Arial" w:hAnsi="Arial" w:cs="Arial"/>
          <w:b/>
          <w:i/>
          <w:color w:val="000000"/>
          <w:sz w:val="18"/>
          <w:szCs w:val="18"/>
        </w:rPr>
      </w:pPr>
      <w:r w:rsidRPr="009F3C0A">
        <w:rPr>
          <w:rFonts w:ascii="Arial" w:hAnsi="Arial" w:cs="Arial"/>
          <w:b/>
          <w:i/>
          <w:color w:val="000000"/>
          <w:sz w:val="18"/>
          <w:szCs w:val="18"/>
        </w:rPr>
        <w:t>1</w:t>
      </w:r>
      <w:r>
        <w:rPr>
          <w:rFonts w:ascii="Arial" w:hAnsi="Arial" w:cs="Arial"/>
          <w:b/>
          <w:i/>
          <w:color w:val="000000"/>
          <w:sz w:val="18"/>
          <w:szCs w:val="18"/>
        </w:rPr>
        <w:t>7</w:t>
      </w:r>
      <w:r w:rsidRPr="009F3C0A">
        <w:rPr>
          <w:rFonts w:ascii="Arial" w:hAnsi="Arial" w:cs="Arial"/>
          <w:b/>
          <w:i/>
          <w:color w:val="000000"/>
          <w:sz w:val="18"/>
          <w:szCs w:val="18"/>
        </w:rPr>
        <w:t>. člen</w:t>
      </w:r>
    </w:p>
    <w:p w:rsidR="00CB619C" w:rsidRPr="009F3C0A" w:rsidRDefault="00CB619C" w:rsidP="00CB619C">
      <w:pPr>
        <w:spacing w:after="0" w:line="240" w:lineRule="auto"/>
        <w:jc w:val="center"/>
        <w:rPr>
          <w:rFonts w:ascii="Arial" w:hAnsi="Arial" w:cs="Arial"/>
          <w:b/>
          <w:i/>
          <w:color w:val="000000"/>
          <w:sz w:val="18"/>
          <w:szCs w:val="18"/>
        </w:rPr>
      </w:pPr>
    </w:p>
    <w:p w:rsidR="00CB619C" w:rsidRPr="000C2303" w:rsidRDefault="00CB619C" w:rsidP="00CB619C">
      <w:pPr>
        <w:spacing w:after="0" w:line="240" w:lineRule="auto"/>
        <w:jc w:val="center"/>
        <w:rPr>
          <w:i/>
          <w:iCs/>
          <w:color w:val="808080" w:themeColor="background1" w:themeShade="80"/>
        </w:rPr>
      </w:pPr>
      <w:r w:rsidRPr="000C2303">
        <w:rPr>
          <w:rFonts w:ascii="Arial" w:hAnsi="Arial" w:cs="Arial"/>
          <w:i/>
          <w:iCs/>
          <w:color w:val="808080" w:themeColor="background1" w:themeShade="80"/>
          <w:sz w:val="18"/>
          <w:szCs w:val="18"/>
        </w:rPr>
        <w:t>(določilo predmetnega člena ni dokončno, saj je predmet obravnave in pogajanj v okviru postopka za sklenitev partnerstva za inovacije)</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Pr="009F3C0A" w:rsidRDefault="00CB619C" w:rsidP="00BF6902">
            <w:pPr>
              <w:spacing w:before="225" w:after="225"/>
              <w:jc w:val="both"/>
              <w:rPr>
                <w:i/>
                <w:color w:val="808080" w:themeColor="background1" w:themeShade="80"/>
              </w:rPr>
            </w:pPr>
            <w:r w:rsidRPr="009F3C0A">
              <w:rPr>
                <w:rFonts w:ascii="Arial" w:hAnsi="Arial" w:cs="Arial"/>
                <w:i/>
                <w:color w:val="808080" w:themeColor="background1" w:themeShade="80"/>
                <w:sz w:val="18"/>
                <w:szCs w:val="18"/>
              </w:rPr>
              <w:t>Izvajalec jamči, da so vsi materiali in gradiva, izdelana za naročnika na podlagi te pogodbe, njegovo lastno avtorsko delo, prosto kakršnihkoli avtorskih pravic tretjih oseb, razen kadar gradiva za objavo posreduje naročnik. Izvajalec prevzema polno odškodninsko odgovornost zaradi škode, ki bi naročniku nastala zaradi avtorskih zahtevkov tretjih oseb v zvezi z izdelki po tej pogodbi.</w:t>
            </w:r>
          </w:p>
          <w:p w:rsidR="00CB619C" w:rsidRPr="009F3C0A" w:rsidRDefault="00CB619C" w:rsidP="00BF6902">
            <w:pPr>
              <w:spacing w:before="225" w:after="225"/>
              <w:jc w:val="both"/>
              <w:rPr>
                <w:i/>
                <w:color w:val="808080" w:themeColor="background1" w:themeShade="80"/>
              </w:rPr>
            </w:pPr>
            <w:r w:rsidRPr="009F3C0A">
              <w:rPr>
                <w:rFonts w:ascii="Arial" w:hAnsi="Arial" w:cs="Arial"/>
                <w:i/>
                <w:color w:val="808080" w:themeColor="background1" w:themeShade="80"/>
                <w:sz w:val="18"/>
                <w:szCs w:val="18"/>
              </w:rPr>
              <w:t>Prenos materialnih avtorskih pravic vključuje prenos pravice do uporabe v telesni in netelesni obliki, spremenjeni obliki in uporabo primerkov avtorskega dela, kot jih določa Zakon o avtorski in sorodnih pravicah.</w:t>
            </w:r>
          </w:p>
          <w:p w:rsidR="00CB619C" w:rsidRPr="009F3C0A" w:rsidRDefault="00CB619C" w:rsidP="00BF6902">
            <w:pPr>
              <w:spacing w:before="225" w:after="225"/>
              <w:jc w:val="both"/>
              <w:rPr>
                <w:i/>
                <w:color w:val="808080" w:themeColor="background1" w:themeShade="80"/>
              </w:rPr>
            </w:pPr>
            <w:r w:rsidRPr="009F3C0A">
              <w:rPr>
                <w:rFonts w:ascii="Arial" w:hAnsi="Arial" w:cs="Arial"/>
                <w:i/>
                <w:color w:val="808080" w:themeColor="background1" w:themeShade="80"/>
                <w:sz w:val="18"/>
                <w:szCs w:val="18"/>
              </w:rPr>
              <w:t>Pogodbeni stranki nesporno ugotavljata, da se vse pravice na predmetu pogodbe prenašajo na naročnika v najširšem možnem obsegu glede vrste uporabe, tehnik uporabe in vseh drugih elementov ter, da pravice uporabe niso omejene s številom uporabe, kar pomeni, da se lahko pravice izkoriščajo v poljubnem številu izkoriščanj.</w:t>
            </w:r>
          </w:p>
          <w:p w:rsidR="00CB619C" w:rsidRPr="009F3C0A" w:rsidRDefault="00CB619C" w:rsidP="00BF6902">
            <w:pPr>
              <w:spacing w:before="225" w:after="225"/>
              <w:jc w:val="both"/>
              <w:rPr>
                <w:i/>
                <w:color w:val="808080" w:themeColor="background1" w:themeShade="80"/>
              </w:rPr>
            </w:pPr>
            <w:r w:rsidRPr="009F3C0A">
              <w:rPr>
                <w:rFonts w:ascii="Arial" w:hAnsi="Arial" w:cs="Arial"/>
                <w:i/>
                <w:color w:val="808080" w:themeColor="background1" w:themeShade="80"/>
                <w:sz w:val="18"/>
                <w:szCs w:val="18"/>
              </w:rPr>
              <w:t>Pogodbeni stranki se strinjata, da naročnik potrebuje najširši možni prenos vseh materialnih avtorskih pravic za že znane načine izkoriščanja avtorskega dela. S to pogodbo izvajalec na naročnika prenaša vse tiste materialne avtorske pravice na postavljeni informacijski arhitekturi, načrtovani uporabniški izkušnji in oblikovani grafični podobi programske opreme, kot so naštete v Zakonu o avtorski in sorodnih pravicah za že znane načine izkoriščanja avtorskega dela, vključno s pravico spreminjanja avtorskega dela in sicer v njihovem najširšem obsegu. </w:t>
            </w:r>
          </w:p>
          <w:p w:rsidR="00CB619C" w:rsidRPr="009F3C0A" w:rsidRDefault="00CB619C" w:rsidP="00BF6902">
            <w:pPr>
              <w:spacing w:before="225" w:after="225"/>
              <w:jc w:val="both"/>
              <w:rPr>
                <w:i/>
                <w:color w:val="808080" w:themeColor="background1" w:themeShade="80"/>
              </w:rPr>
            </w:pPr>
            <w:r w:rsidRPr="009F3C0A">
              <w:rPr>
                <w:rFonts w:ascii="Arial" w:hAnsi="Arial" w:cs="Arial"/>
                <w:i/>
                <w:color w:val="808080" w:themeColor="background1" w:themeShade="80"/>
                <w:sz w:val="18"/>
                <w:szCs w:val="18"/>
              </w:rPr>
              <w:t>Naročnik sme materialne avtorske pravice uporabljati sam ali jih brez soglasja izvajalca in brez plačila prenašati naprej na tretje osebe. Izključni prenos vseh materialnih avtorskih pravic po tej pogodbi velja tako na področju Republike Slovenije kot tudi za tujino (vse države), glede na potrebe naročnika po tej pogodbi, ter velja za ves čas, ko se varuje avtorsko delo.</w:t>
            </w:r>
          </w:p>
          <w:p w:rsidR="00CB619C" w:rsidRPr="009F3C0A" w:rsidRDefault="00CB619C" w:rsidP="00BF6902">
            <w:pPr>
              <w:spacing w:before="225" w:after="225"/>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Pogodbeni stranki se dogovorita, da je nadomestilo za prenos avtorskih pravic na avtorskem delu po tej pogodbi že vključeno v plačila po tej pogodbi. Izvajalec ima pravico, da je naveden kot avtor dela in da se na delu navaja na način, kot je to običajno v praksi.</w:t>
            </w:r>
          </w:p>
        </w:tc>
      </w:tr>
    </w:tbl>
    <w:p w:rsidR="00CB619C" w:rsidRDefault="00CB619C" w:rsidP="00CB619C">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 xml:space="preserve">XII. POSLOVNA SKRIVNOST IN VARSTVO OSEBNIH PODATKOV </w:t>
      </w:r>
    </w:p>
    <w:p w:rsidR="00CB619C" w:rsidRPr="009F3C0A" w:rsidRDefault="00CB619C" w:rsidP="00CB619C">
      <w:pPr>
        <w:spacing w:after="0"/>
        <w:jc w:val="center"/>
        <w:rPr>
          <w:rFonts w:ascii="Arial" w:hAnsi="Arial" w:cs="Arial"/>
          <w:i/>
          <w:color w:val="808080" w:themeColor="background1" w:themeShade="80"/>
          <w:sz w:val="18"/>
          <w:szCs w:val="18"/>
        </w:rPr>
      </w:pPr>
      <w:r w:rsidRPr="009F3C0A">
        <w:rPr>
          <w:rFonts w:ascii="Arial" w:hAnsi="Arial" w:cs="Arial"/>
          <w:b/>
          <w:i/>
          <w:color w:val="808080" w:themeColor="background1" w:themeShade="80"/>
          <w:sz w:val="18"/>
          <w:szCs w:val="18"/>
        </w:rPr>
        <w:t>1</w:t>
      </w:r>
      <w:r>
        <w:rPr>
          <w:rFonts w:ascii="Arial" w:hAnsi="Arial" w:cs="Arial"/>
          <w:b/>
          <w:i/>
          <w:color w:val="808080" w:themeColor="background1" w:themeShade="80"/>
          <w:sz w:val="18"/>
          <w:szCs w:val="18"/>
        </w:rPr>
        <w:t>8</w:t>
      </w:r>
      <w:r w:rsidRPr="009F3C0A">
        <w:rPr>
          <w:rFonts w:ascii="Arial" w:hAnsi="Arial" w:cs="Arial"/>
          <w:b/>
          <w:i/>
          <w:color w:val="808080" w:themeColor="background1" w:themeShade="80"/>
          <w:sz w:val="18"/>
          <w:szCs w:val="18"/>
        </w:rPr>
        <w:t>. člen</w:t>
      </w:r>
    </w:p>
    <w:tbl>
      <w:tblPr>
        <w:tblStyle w:val="NormalTablePHPDOCX"/>
        <w:tblW w:w="8996" w:type="dxa"/>
        <w:tblInd w:w="108" w:type="dxa"/>
        <w:tblLook w:val="04A0" w:firstRow="1" w:lastRow="0" w:firstColumn="1" w:lastColumn="0" w:noHBand="0" w:noVBand="1"/>
      </w:tblPr>
      <w:tblGrid>
        <w:gridCol w:w="8996"/>
      </w:tblGrid>
      <w:tr w:rsidR="00CB619C" w:rsidRPr="000C2303" w:rsidTr="00BF6902">
        <w:trPr>
          <w:trHeight w:val="11416"/>
        </w:trPr>
        <w:tc>
          <w:tcPr>
            <w:tcW w:w="0" w:type="auto"/>
            <w:tcMar>
              <w:top w:w="0" w:type="auto"/>
              <w:bottom w:w="0" w:type="auto"/>
            </w:tcMar>
          </w:tcPr>
          <w:p w:rsidR="00CB619C" w:rsidRPr="000C2303" w:rsidRDefault="00CB619C" w:rsidP="00BF6902">
            <w:pPr>
              <w:jc w:val="center"/>
              <w:rPr>
                <w:rFonts w:ascii="Arial" w:hAnsi="Arial" w:cs="Arial"/>
                <w:i/>
                <w:iCs/>
                <w:color w:val="808080" w:themeColor="background1" w:themeShade="80"/>
                <w:sz w:val="18"/>
                <w:szCs w:val="18"/>
              </w:rPr>
            </w:pPr>
            <w:r w:rsidRPr="000C2303">
              <w:rPr>
                <w:rFonts w:ascii="Arial" w:hAnsi="Arial" w:cs="Arial"/>
                <w:i/>
                <w:iCs/>
                <w:color w:val="808080" w:themeColor="background1" w:themeShade="80"/>
                <w:sz w:val="18"/>
                <w:szCs w:val="18"/>
              </w:rPr>
              <w:lastRenderedPageBreak/>
              <w:t>(določilo predmetnega člena ni dokončno, saj je predmet obravnave in pogajanj v okviru postopka za sklenitev partnerstva za inovacije)</w:t>
            </w:r>
          </w:p>
          <w:p w:rsidR="00CB619C" w:rsidRPr="009F3C0A" w:rsidRDefault="00CB619C" w:rsidP="00BF6902">
            <w:pPr>
              <w:spacing w:before="225" w:after="225"/>
              <w:jc w:val="both"/>
              <w:rPr>
                <w:rFonts w:ascii="Arial" w:hAnsi="Arial" w:cs="Arial"/>
                <w:i/>
                <w:color w:val="808080" w:themeColor="background1" w:themeShade="80"/>
                <w:sz w:val="18"/>
                <w:szCs w:val="18"/>
              </w:rPr>
            </w:pPr>
            <w:r w:rsidRPr="009F3C0A">
              <w:rPr>
                <w:rFonts w:ascii="Arial" w:hAnsi="Arial" w:cs="Arial"/>
                <w:i/>
                <w:color w:val="808080" w:themeColor="background1" w:themeShade="80"/>
                <w:sz w:val="18"/>
                <w:szCs w:val="18"/>
              </w:rPr>
              <w:t xml:space="preserve">Pogodbeni stranki se zavezujeta, da bosta kot poslovno skrivnost varovali vse podatke druge stranke, s katerimi se bosta seznanili pri izvajanju te pogodbe. Izvajalec se tudi zavezuje, da bo trajno varoval vse osebne podatke, s katerimi se bo seznanil pri svojem delu ali v zvezi delom z naročnikom ali družbami Skupine Elektro Gorenjska oziroma ga bodo z njimi seznanili pri njegovem delu z naročnikom ali družbami Skupine Elektro Gorenjska, ne glede na to, na katero osebo se ti podatki nanašajo. </w:t>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9F3C0A">
              <w:rPr>
                <w:rFonts w:cs="Arial"/>
                <w:i/>
                <w:color w:val="808080" w:themeColor="background1" w:themeShade="80"/>
                <w:sz w:val="18"/>
                <w:szCs w:val="18"/>
              </w:rPr>
              <w:t>Trajno varovanje poslovne skrivnosti in osebnih podatkov pomeni dolžnost izvajalca, da bo listine, podatke in informacije po prejšnjem odstavku uporabljal izključno za namene izvajanja te pogodbe, in da jih brez poprejšnjega pisnega soglasja naročnika ne bo kakorkoli razkril tretjim osebam, posebej ne z objavo v medijih, da jih ne bo razmnoževal, niti jih ne bo izkoriščal za svoje namene ter da bo na zahtevo naročnika naročniku nemudoma vrnil oziroma uničil vse zapise na listinah ali drugih medijih.</w:t>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9F3C0A">
              <w:rPr>
                <w:rFonts w:cs="Arial"/>
                <w:i/>
                <w:color w:val="808080" w:themeColor="background1" w:themeShade="80"/>
                <w:sz w:val="18"/>
                <w:szCs w:val="18"/>
              </w:rPr>
              <w:t>Skladno z zakonom, ki ureja področje varovanja osebnih podatkov, pogodbeni stranki soglašata, da bosta tudi zagotavljali pogoje in ukrepe za zagotovitev varstva osebnih podatkov in preprečevali morebitne zlorabe, v smislu določil navedenega zakona.</w:t>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9F3C0A">
              <w:rPr>
                <w:rFonts w:cs="Arial"/>
                <w:i/>
                <w:color w:val="808080" w:themeColor="background1" w:themeShade="80"/>
                <w:sz w:val="18"/>
                <w:szCs w:val="18"/>
              </w:rPr>
              <w:tab/>
            </w:r>
            <w:r w:rsidRPr="009F3C0A">
              <w:rPr>
                <w:rFonts w:cs="Arial"/>
                <w:i/>
                <w:color w:val="808080" w:themeColor="background1" w:themeShade="80"/>
                <w:sz w:val="18"/>
                <w:szCs w:val="18"/>
              </w:rPr>
              <w:tab/>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9F3C0A">
              <w:rPr>
                <w:rFonts w:cs="Arial"/>
                <w:i/>
                <w:color w:val="808080" w:themeColor="background1" w:themeShade="80"/>
                <w:sz w:val="18"/>
                <w:szCs w:val="18"/>
              </w:rPr>
              <w:t>Izvajalec in vsi njegovi morebitni podizvajalci so se dolžni seznaniti in se ravnati po internih predpisih naročnika glede varovanja in zaščite podatkov, če je to potrebno. Naročnik je dolžan izvajalca obvestiti o spremembi, dopolnitvi oziroma razveljavitvi svojih internih predpisov glede varovanja in zaščite podatkov, izvajalec pa svoje podizvajalce. Naročnik bo morebitne spremembe svojih internih aktov s tega področja sporočal z obvestilom preko svoje spletne strani.</w:t>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9F3C0A">
              <w:rPr>
                <w:rFonts w:cs="Arial"/>
                <w:i/>
                <w:color w:val="808080" w:themeColor="background1" w:themeShade="80"/>
                <w:sz w:val="18"/>
                <w:szCs w:val="18"/>
              </w:rPr>
              <w:tab/>
            </w:r>
            <w:r w:rsidRPr="009F3C0A">
              <w:rPr>
                <w:rFonts w:cs="Arial"/>
                <w:i/>
                <w:color w:val="808080" w:themeColor="background1" w:themeShade="80"/>
                <w:sz w:val="18"/>
                <w:szCs w:val="18"/>
              </w:rPr>
              <w:tab/>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9F3C0A">
              <w:rPr>
                <w:rFonts w:cs="Arial"/>
                <w:i/>
                <w:color w:val="808080" w:themeColor="background1" w:themeShade="80"/>
                <w:sz w:val="18"/>
                <w:szCs w:val="18"/>
              </w:rPr>
              <w:t>Za podizvajalca veljajo enake obveznosti glede varstva osebnih podatkov kot za izvajalca. V primeru, da podizvajalec ne izpolni obveznosti varovanja osebnih podatkov, je izvajalec odgovoren naročniku za škodo, ki mu zaradi tega nastane.</w:t>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9F3C0A">
              <w:rPr>
                <w:rFonts w:cs="Arial"/>
                <w:i/>
                <w:color w:val="808080" w:themeColor="background1" w:themeShade="80"/>
                <w:sz w:val="18"/>
                <w:szCs w:val="18"/>
              </w:rPr>
              <w:tab/>
            </w:r>
            <w:r w:rsidRPr="009F3C0A">
              <w:rPr>
                <w:rFonts w:cs="Arial"/>
                <w:i/>
                <w:color w:val="808080" w:themeColor="background1" w:themeShade="80"/>
                <w:sz w:val="18"/>
                <w:szCs w:val="18"/>
              </w:rPr>
              <w:tab/>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9F3C0A">
              <w:rPr>
                <w:rFonts w:cs="Arial"/>
                <w:i/>
                <w:color w:val="808080" w:themeColor="background1" w:themeShade="80"/>
                <w:sz w:val="18"/>
                <w:szCs w:val="18"/>
              </w:rPr>
              <w:t>K varovanju poslovne skrivnosti in osebnih podatkov so zavezani vsi zaposleni pri pogodbenih strankah, kot tudi tretje osebe, ki kakor koli sodelujejo pri realizaciji te pogodbe.</w:t>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9F3C0A">
              <w:rPr>
                <w:rFonts w:cs="Arial"/>
                <w:i/>
                <w:color w:val="808080" w:themeColor="background1" w:themeShade="80"/>
                <w:sz w:val="18"/>
                <w:szCs w:val="18"/>
              </w:rPr>
              <w:tab/>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9F3C0A">
              <w:rPr>
                <w:rFonts w:cs="Arial"/>
                <w:i/>
                <w:color w:val="808080" w:themeColor="background1" w:themeShade="80"/>
                <w:sz w:val="18"/>
                <w:szCs w:val="18"/>
              </w:rPr>
              <w:t>Kršitev dolžnosti varovanja poslovne skrivnosti in/ali osebnih podatkov po tem členu predstavlja kršitev veljavnih predpisov ter osnovo za odškodninsko odgovornost izvajalca.</w:t>
            </w:r>
          </w:p>
          <w:p w:rsidR="00CB619C" w:rsidRDefault="00CB619C" w:rsidP="00BF6902">
            <w:pPr>
              <w:pStyle w:val="Telobesedila"/>
              <w:tabs>
                <w:tab w:val="left" w:pos="426"/>
              </w:tabs>
              <w:spacing w:line="276" w:lineRule="auto"/>
              <w:rPr>
                <w:rFonts w:cs="Arial"/>
                <w:i/>
                <w:color w:val="808080" w:themeColor="background1" w:themeShade="80"/>
                <w:sz w:val="18"/>
                <w:szCs w:val="18"/>
              </w:rPr>
            </w:pPr>
          </w:p>
          <w:p w:rsidR="00CB619C" w:rsidRPr="004B72D3" w:rsidRDefault="00CB619C" w:rsidP="00BF6902">
            <w:pPr>
              <w:jc w:val="center"/>
              <w:rPr>
                <w:rFonts w:ascii="Arial" w:hAnsi="Arial" w:cs="Arial"/>
                <w:b/>
                <w:bCs/>
                <w:sz w:val="18"/>
                <w:szCs w:val="18"/>
              </w:rPr>
            </w:pPr>
            <w:r w:rsidRPr="004B72D3">
              <w:rPr>
                <w:rFonts w:ascii="Arial" w:hAnsi="Arial" w:cs="Arial"/>
                <w:b/>
                <w:bCs/>
                <w:sz w:val="18"/>
                <w:szCs w:val="18"/>
              </w:rPr>
              <w:t>1</w:t>
            </w:r>
            <w:r>
              <w:rPr>
                <w:rFonts w:ascii="Arial" w:hAnsi="Arial" w:cs="Arial"/>
                <w:b/>
                <w:bCs/>
                <w:sz w:val="18"/>
                <w:szCs w:val="18"/>
              </w:rPr>
              <w:t>9</w:t>
            </w:r>
            <w:r w:rsidRPr="004B72D3">
              <w:rPr>
                <w:rFonts w:ascii="Arial" w:hAnsi="Arial" w:cs="Arial"/>
                <w:b/>
                <w:bCs/>
                <w:sz w:val="18"/>
                <w:szCs w:val="18"/>
              </w:rPr>
              <w:t>. člen</w:t>
            </w:r>
          </w:p>
          <w:p w:rsidR="00CB619C" w:rsidRPr="004B72D3" w:rsidRDefault="00CB619C" w:rsidP="00BF6902">
            <w:pPr>
              <w:jc w:val="center"/>
              <w:rPr>
                <w:rFonts w:ascii="Arial" w:hAnsi="Arial" w:cs="Arial"/>
                <w:sz w:val="18"/>
                <w:szCs w:val="18"/>
              </w:rPr>
            </w:pPr>
          </w:p>
          <w:p w:rsidR="00CB619C" w:rsidRPr="000C2303" w:rsidRDefault="00CB619C" w:rsidP="00BF6902">
            <w:pPr>
              <w:pStyle w:val="Telobesedila"/>
              <w:tabs>
                <w:tab w:val="left" w:pos="426"/>
              </w:tabs>
              <w:spacing w:line="276" w:lineRule="auto"/>
              <w:rPr>
                <w:rFonts w:cs="Arial"/>
                <w:color w:val="808080" w:themeColor="background1" w:themeShade="80"/>
                <w:sz w:val="18"/>
                <w:szCs w:val="18"/>
              </w:rPr>
            </w:pPr>
            <w:r w:rsidRPr="004B72D3">
              <w:rPr>
                <w:rFonts w:cs="Arial"/>
                <w:sz w:val="18"/>
                <w:szCs w:val="18"/>
              </w:rPr>
              <w:t>Izvajalec mora poskrbeti za zavarovanje osebnih podatkov. Zavarovanje obsega organizacijske, tehnične in logično-tehnične postopke in ukrepe, s katerimi se varujejo osebni podatki, preprečujejo slučajno ali namerno nepooblaščeno uničevanje podatkov, njihova sprememba ali izguba ter nepooblaščena obdelava teh podatkov</w:t>
            </w:r>
            <w:r w:rsidRPr="000C2303">
              <w:rPr>
                <w:rFonts w:cs="Arial"/>
                <w:color w:val="808080" w:themeColor="background1" w:themeShade="80"/>
                <w:sz w:val="18"/>
                <w:szCs w:val="18"/>
              </w:rPr>
              <w:t>.</w:t>
            </w:r>
          </w:p>
          <w:p w:rsidR="00CB619C" w:rsidRDefault="00CB619C" w:rsidP="00BF6902">
            <w:pPr>
              <w:pStyle w:val="Telobesedila"/>
              <w:tabs>
                <w:tab w:val="left" w:pos="426"/>
              </w:tabs>
              <w:spacing w:line="276" w:lineRule="auto"/>
              <w:rPr>
                <w:rFonts w:cs="Arial"/>
                <w:color w:val="808080" w:themeColor="background1" w:themeShade="80"/>
                <w:sz w:val="18"/>
                <w:szCs w:val="18"/>
              </w:rPr>
            </w:pPr>
            <w:r w:rsidRPr="000C2303">
              <w:rPr>
                <w:rFonts w:cs="Arial"/>
                <w:color w:val="808080" w:themeColor="background1" w:themeShade="80"/>
                <w:sz w:val="18"/>
                <w:szCs w:val="18"/>
              </w:rPr>
              <w:tab/>
            </w:r>
            <w:r w:rsidRPr="000C2303">
              <w:rPr>
                <w:rFonts w:cs="Arial"/>
                <w:color w:val="808080" w:themeColor="background1" w:themeShade="80"/>
                <w:sz w:val="18"/>
                <w:szCs w:val="18"/>
              </w:rPr>
              <w:tab/>
            </w:r>
          </w:p>
          <w:p w:rsidR="00CB619C" w:rsidRPr="004B72D3" w:rsidRDefault="00CB619C" w:rsidP="00BF6902">
            <w:pPr>
              <w:pStyle w:val="Telobesedila"/>
              <w:tabs>
                <w:tab w:val="left" w:pos="426"/>
              </w:tabs>
              <w:spacing w:line="276" w:lineRule="auto"/>
              <w:rPr>
                <w:rFonts w:cs="Arial"/>
                <w:sz w:val="18"/>
                <w:szCs w:val="18"/>
              </w:rPr>
            </w:pPr>
            <w:r w:rsidRPr="004B72D3">
              <w:rPr>
                <w:rFonts w:cs="Arial"/>
                <w:sz w:val="18"/>
                <w:szCs w:val="18"/>
              </w:rPr>
              <w:t xml:space="preserve">Na zahtevo naročnika mora izvajalec naročnikove dokumente in vsebine, ki jih je kakorkoli prejel, učinkovito izbrisati. </w:t>
            </w:r>
          </w:p>
          <w:p w:rsidR="00CB619C" w:rsidRPr="004B72D3" w:rsidRDefault="00CB619C" w:rsidP="00BF6902">
            <w:pPr>
              <w:pStyle w:val="Telobesedila"/>
              <w:tabs>
                <w:tab w:val="left" w:pos="426"/>
              </w:tabs>
              <w:spacing w:line="276" w:lineRule="auto"/>
              <w:ind w:left="360"/>
              <w:rPr>
                <w:rFonts w:cs="Arial"/>
                <w:b/>
                <w:sz w:val="18"/>
                <w:szCs w:val="18"/>
              </w:rPr>
            </w:pPr>
          </w:p>
          <w:p w:rsidR="00CB619C" w:rsidRPr="004B72D3" w:rsidRDefault="00CB619C" w:rsidP="00BF6902">
            <w:pPr>
              <w:jc w:val="center"/>
              <w:rPr>
                <w:rFonts w:ascii="Arial" w:hAnsi="Arial" w:cs="Arial"/>
                <w:b/>
                <w:bCs/>
                <w:sz w:val="18"/>
                <w:szCs w:val="18"/>
              </w:rPr>
            </w:pPr>
            <w:r>
              <w:rPr>
                <w:rFonts w:ascii="Arial" w:hAnsi="Arial" w:cs="Arial"/>
                <w:b/>
                <w:bCs/>
                <w:sz w:val="18"/>
                <w:szCs w:val="18"/>
              </w:rPr>
              <w:t>20</w:t>
            </w:r>
            <w:r w:rsidRPr="004B72D3">
              <w:rPr>
                <w:rFonts w:ascii="Arial" w:hAnsi="Arial" w:cs="Arial"/>
                <w:b/>
                <w:bCs/>
                <w:sz w:val="18"/>
                <w:szCs w:val="18"/>
              </w:rPr>
              <w:t>. člen</w:t>
            </w:r>
          </w:p>
          <w:p w:rsidR="00CB619C" w:rsidRPr="009F3C0A" w:rsidRDefault="00CB619C" w:rsidP="00BF6902">
            <w:pPr>
              <w:pStyle w:val="Telobesedila"/>
              <w:tabs>
                <w:tab w:val="left" w:pos="426"/>
              </w:tabs>
              <w:spacing w:line="276" w:lineRule="auto"/>
              <w:rPr>
                <w:rFonts w:cs="Arial"/>
                <w:i/>
                <w:color w:val="808080" w:themeColor="background1" w:themeShade="80"/>
                <w:sz w:val="18"/>
                <w:szCs w:val="18"/>
              </w:rPr>
            </w:pPr>
            <w:r w:rsidRPr="004B72D3">
              <w:rPr>
                <w:rFonts w:cs="Arial"/>
                <w:sz w:val="18"/>
                <w:szCs w:val="18"/>
              </w:rPr>
              <w:t xml:space="preserve">Pogodbeni stranki bosta ob podpisu te pogodbe, če bo to potrebno, sklenili tudi poseben dogovor o obdelavi osebnih podatkov. </w:t>
            </w:r>
          </w:p>
        </w:tc>
      </w:tr>
    </w:tbl>
    <w:p w:rsidR="00CB619C" w:rsidRDefault="00CB619C" w:rsidP="00CB619C">
      <w:pPr>
        <w:pStyle w:val="Telobesedila-zamik"/>
        <w:tabs>
          <w:tab w:val="left" w:pos="540"/>
        </w:tabs>
        <w:ind w:left="0"/>
        <w:rPr>
          <w:rFonts w:ascii="Arial" w:hAnsi="Arial" w:cs="Arial"/>
          <w:b/>
          <w:sz w:val="18"/>
          <w:szCs w:val="18"/>
        </w:rPr>
      </w:pPr>
      <w:r w:rsidRPr="000C2303">
        <w:rPr>
          <w:rFonts w:ascii="Arial" w:hAnsi="Arial" w:cs="Arial"/>
          <w:b/>
          <w:bCs/>
          <w:color w:val="000000"/>
          <w:sz w:val="18"/>
          <w:szCs w:val="18"/>
        </w:rPr>
        <w:t>X</w:t>
      </w:r>
      <w:r>
        <w:rPr>
          <w:rFonts w:ascii="Arial" w:hAnsi="Arial" w:cs="Arial"/>
          <w:b/>
          <w:bCs/>
          <w:color w:val="000000"/>
          <w:sz w:val="18"/>
          <w:szCs w:val="18"/>
        </w:rPr>
        <w:t>II</w:t>
      </w:r>
      <w:r w:rsidRPr="000C2303">
        <w:rPr>
          <w:rFonts w:ascii="Arial" w:hAnsi="Arial" w:cs="Arial"/>
          <w:b/>
          <w:bCs/>
          <w:color w:val="000000"/>
          <w:sz w:val="18"/>
          <w:szCs w:val="18"/>
        </w:rPr>
        <w:t xml:space="preserve">I. </w:t>
      </w:r>
      <w:r w:rsidRPr="000C2303">
        <w:rPr>
          <w:rFonts w:ascii="Arial" w:hAnsi="Arial" w:cs="Arial"/>
          <w:b/>
          <w:sz w:val="18"/>
          <w:szCs w:val="18"/>
        </w:rPr>
        <w:t>PROTIKORUPCIJSKA KLAVZULA</w:t>
      </w:r>
    </w:p>
    <w:p w:rsidR="00CB619C" w:rsidRPr="000C2303" w:rsidRDefault="00CB619C" w:rsidP="00CB619C">
      <w:pPr>
        <w:pStyle w:val="Telobesedila-zamik"/>
        <w:tabs>
          <w:tab w:val="left" w:pos="540"/>
        </w:tabs>
        <w:ind w:left="0"/>
        <w:jc w:val="center"/>
        <w:rPr>
          <w:rFonts w:ascii="Arial" w:hAnsi="Arial" w:cs="Arial"/>
          <w:b/>
          <w:sz w:val="18"/>
          <w:szCs w:val="18"/>
        </w:rPr>
      </w:pPr>
      <w:r>
        <w:rPr>
          <w:rFonts w:ascii="Arial" w:hAnsi="Arial" w:cs="Arial"/>
          <w:b/>
          <w:sz w:val="18"/>
          <w:szCs w:val="18"/>
        </w:rPr>
        <w:t>21. člen</w:t>
      </w:r>
    </w:p>
    <w:p w:rsidR="00CB619C" w:rsidRPr="000C2303" w:rsidRDefault="00CB619C" w:rsidP="00CB619C">
      <w:pPr>
        <w:pStyle w:val="Telobesedila"/>
        <w:tabs>
          <w:tab w:val="left" w:pos="426"/>
        </w:tabs>
        <w:spacing w:line="276" w:lineRule="auto"/>
        <w:rPr>
          <w:rFonts w:cs="Arial"/>
          <w:sz w:val="18"/>
          <w:szCs w:val="18"/>
        </w:rPr>
      </w:pPr>
      <w:r w:rsidRPr="000C2303">
        <w:rPr>
          <w:rFonts w:cs="Arial"/>
          <w:sz w:val="18"/>
          <w:szCs w:val="18"/>
        </w:rPr>
        <w:t xml:space="preserve">Pogodbeni stranki potrjujeta, da sta seznanjeni in se zavedata dejstva, da je predmetna pogodba nična, če je ali bo v katerikoli fazi sklepanja ali izvajanja te pogodbe, kdo v imenu ali na račun izvajalca predstavniku ali posredniku naročnika(ov), obljubil, ponudil ali dal kakšno nedovoljeno korist za pridobitev posla po tej pogodbi ali za sklenitev posla pod ugodnejšimi pogoji ali za opustitev dolžnega nadzora nad izvajanjem pogodbenih obveznosti ali za drugo </w:t>
      </w:r>
      <w:r w:rsidRPr="000C2303">
        <w:rPr>
          <w:rFonts w:cs="Arial"/>
          <w:sz w:val="18"/>
          <w:szCs w:val="18"/>
        </w:rPr>
        <w:lastRenderedPageBreak/>
        <w:t>ravnanje ali opustitev, s katerim je ali bo naročniku(om) povzročena škoda ali pa je ali bo omogočena pridobitev nedovoljene koristi predstavniku ali posredniku naročnika(ov) in/ali izvajalcu ali njegovemu predstavniku, zastopniku ali posredniku.</w:t>
      </w:r>
    </w:p>
    <w:p w:rsidR="00CB619C" w:rsidRPr="000C2303" w:rsidRDefault="00CB619C" w:rsidP="00CB619C">
      <w:pPr>
        <w:pStyle w:val="Telobesedila"/>
        <w:tabs>
          <w:tab w:val="left" w:pos="426"/>
        </w:tabs>
        <w:spacing w:line="276" w:lineRule="auto"/>
        <w:rPr>
          <w:rFonts w:cs="Arial"/>
          <w:sz w:val="18"/>
          <w:szCs w:val="18"/>
        </w:rPr>
      </w:pPr>
    </w:p>
    <w:p w:rsidR="00CB619C" w:rsidRPr="000C2303" w:rsidRDefault="00CB619C" w:rsidP="00CB619C">
      <w:pPr>
        <w:pStyle w:val="Telobesedila"/>
        <w:tabs>
          <w:tab w:val="left" w:pos="426"/>
        </w:tabs>
        <w:spacing w:line="276" w:lineRule="auto"/>
        <w:rPr>
          <w:rFonts w:cs="Arial"/>
          <w:b/>
          <w:sz w:val="18"/>
          <w:szCs w:val="18"/>
        </w:rPr>
      </w:pPr>
      <w:r>
        <w:rPr>
          <w:rFonts w:cs="Arial"/>
          <w:b/>
          <w:sz w:val="18"/>
          <w:szCs w:val="18"/>
        </w:rPr>
        <w:t xml:space="preserve">XIV. </w:t>
      </w:r>
      <w:r w:rsidRPr="000C2303">
        <w:rPr>
          <w:rFonts w:cs="Arial"/>
          <w:b/>
          <w:sz w:val="18"/>
          <w:szCs w:val="18"/>
        </w:rPr>
        <w:t>IZJAVA O LASTNIŠTVU</w:t>
      </w:r>
    </w:p>
    <w:p w:rsidR="00CB619C" w:rsidRPr="00C301C7" w:rsidRDefault="00CB619C" w:rsidP="00CB619C">
      <w:pPr>
        <w:pStyle w:val="Telobesedila-zamik"/>
        <w:tabs>
          <w:tab w:val="left" w:pos="540"/>
        </w:tabs>
        <w:ind w:left="0"/>
        <w:jc w:val="center"/>
        <w:rPr>
          <w:rFonts w:ascii="Arial" w:hAnsi="Arial" w:cs="Arial"/>
          <w:b/>
          <w:sz w:val="18"/>
          <w:szCs w:val="18"/>
        </w:rPr>
      </w:pPr>
      <w:r>
        <w:rPr>
          <w:rFonts w:ascii="Arial" w:hAnsi="Arial" w:cs="Arial"/>
          <w:b/>
          <w:sz w:val="18"/>
          <w:szCs w:val="18"/>
        </w:rPr>
        <w:t>22. člen</w:t>
      </w:r>
    </w:p>
    <w:p w:rsidR="00CB619C" w:rsidRPr="000C2303" w:rsidRDefault="00CB619C" w:rsidP="00CB619C">
      <w:pPr>
        <w:jc w:val="both"/>
        <w:rPr>
          <w:rFonts w:ascii="Arial" w:hAnsi="Arial" w:cs="Arial"/>
          <w:sz w:val="18"/>
          <w:szCs w:val="18"/>
        </w:rPr>
      </w:pPr>
      <w:r w:rsidRPr="000C2303">
        <w:rPr>
          <w:rFonts w:ascii="Arial" w:hAnsi="Arial" w:cs="Arial"/>
          <w:sz w:val="18"/>
          <w:szCs w:val="18"/>
        </w:rPr>
        <w:t>Izvajalec se obvezuje, da bo kadarkoli v času veljavnosti te pogodbe oziroma kadarkoli v času izvajanja te pogodbe, v roku osmih dni od prejema poziva naročniku posredoval podatke o:</w:t>
      </w:r>
    </w:p>
    <w:p w:rsidR="00CB619C" w:rsidRPr="000C2303" w:rsidRDefault="00CB619C" w:rsidP="00CB619C">
      <w:pPr>
        <w:pStyle w:val="Odstavekseznama"/>
        <w:numPr>
          <w:ilvl w:val="0"/>
          <w:numId w:val="11"/>
        </w:numPr>
        <w:spacing w:after="0"/>
        <w:jc w:val="both"/>
        <w:rPr>
          <w:rFonts w:ascii="Arial" w:hAnsi="Arial" w:cs="Arial"/>
          <w:sz w:val="18"/>
          <w:szCs w:val="18"/>
        </w:rPr>
      </w:pPr>
      <w:r w:rsidRPr="000C2303">
        <w:rPr>
          <w:rFonts w:ascii="Arial" w:hAnsi="Arial" w:cs="Arial"/>
          <w:sz w:val="18"/>
          <w:szCs w:val="18"/>
        </w:rPr>
        <w:t xml:space="preserve">svojih ustanoviteljih, družbenikih, vključno s tihimi družbeniki, delničarjih, </w:t>
      </w:r>
      <w:proofErr w:type="spellStart"/>
      <w:r w:rsidRPr="000C2303">
        <w:rPr>
          <w:rFonts w:ascii="Arial" w:hAnsi="Arial" w:cs="Arial"/>
          <w:sz w:val="18"/>
          <w:szCs w:val="18"/>
        </w:rPr>
        <w:t>komanditistih</w:t>
      </w:r>
      <w:proofErr w:type="spellEnd"/>
      <w:r w:rsidRPr="000C2303">
        <w:rPr>
          <w:rFonts w:ascii="Arial" w:hAnsi="Arial" w:cs="Arial"/>
          <w:sz w:val="18"/>
          <w:szCs w:val="18"/>
        </w:rPr>
        <w:t xml:space="preserve"> ali drugih lastnikih in podatke o lastniških deležih navedenih oseb,</w:t>
      </w:r>
    </w:p>
    <w:p w:rsidR="00CB619C" w:rsidRPr="000C2303" w:rsidRDefault="00CB619C" w:rsidP="00CB619C">
      <w:pPr>
        <w:pStyle w:val="Odstavekseznama"/>
        <w:numPr>
          <w:ilvl w:val="0"/>
          <w:numId w:val="11"/>
        </w:numPr>
        <w:spacing w:after="240"/>
        <w:ind w:left="714" w:hanging="357"/>
        <w:contextualSpacing w:val="0"/>
        <w:jc w:val="both"/>
        <w:rPr>
          <w:rFonts w:ascii="Arial" w:hAnsi="Arial" w:cs="Arial"/>
          <w:sz w:val="18"/>
          <w:szCs w:val="18"/>
        </w:rPr>
      </w:pPr>
      <w:r w:rsidRPr="000C2303">
        <w:rPr>
          <w:rFonts w:ascii="Arial" w:hAnsi="Arial" w:cs="Arial"/>
          <w:sz w:val="18"/>
          <w:szCs w:val="18"/>
        </w:rPr>
        <w:t>gospodarskih subjektih, za katere se glede na določbe zakona, ki ureja gospodarske družbe, šteje da so z njim povezane družbe,</w:t>
      </w:r>
    </w:p>
    <w:p w:rsidR="00CB619C" w:rsidRPr="000C2303" w:rsidRDefault="00CB619C" w:rsidP="00CB619C">
      <w:pPr>
        <w:ind w:right="2"/>
        <w:jc w:val="both"/>
        <w:rPr>
          <w:rFonts w:ascii="Arial" w:hAnsi="Arial" w:cs="Arial"/>
          <w:sz w:val="18"/>
          <w:szCs w:val="18"/>
        </w:rPr>
      </w:pPr>
      <w:r w:rsidRPr="000C2303">
        <w:rPr>
          <w:rFonts w:ascii="Arial" w:hAnsi="Arial" w:cs="Arial"/>
          <w:sz w:val="18"/>
          <w:szCs w:val="18"/>
        </w:rPr>
        <w:t xml:space="preserve">ki jih je naročnik, v skladu z določili VI. odstavka 14. člena Zakona o integriteti in preprečevanju korupcije (Ur. l. RS, št. 69/2011-UPB2), dolžan predložiti Komisiji za preprečevanje korupcije, </w:t>
      </w:r>
      <w:r>
        <w:rPr>
          <w:rFonts w:ascii="Arial" w:hAnsi="Arial" w:cs="Arial"/>
          <w:sz w:val="18"/>
          <w:szCs w:val="18"/>
        </w:rPr>
        <w:t>če</w:t>
      </w:r>
      <w:r w:rsidRPr="000C2303">
        <w:rPr>
          <w:rFonts w:ascii="Arial" w:hAnsi="Arial" w:cs="Arial"/>
          <w:sz w:val="18"/>
          <w:szCs w:val="18"/>
        </w:rPr>
        <w:t xml:space="preserve"> le ta to zahteva. </w:t>
      </w:r>
    </w:p>
    <w:p w:rsidR="00CB619C" w:rsidRDefault="00CB619C" w:rsidP="00CB619C">
      <w:pPr>
        <w:spacing w:before="225" w:after="225" w:line="240" w:lineRule="auto"/>
        <w:jc w:val="both"/>
      </w:pPr>
      <w:r>
        <w:rPr>
          <w:rFonts w:ascii="Arial" w:hAnsi="Arial" w:cs="Arial"/>
          <w:b/>
          <w:bCs/>
          <w:color w:val="000000"/>
          <w:sz w:val="18"/>
          <w:szCs w:val="18"/>
        </w:rPr>
        <w:t>XV. POGODBENA KAZEN</w:t>
      </w:r>
    </w:p>
    <w:p w:rsidR="00CB619C" w:rsidRDefault="00CB619C" w:rsidP="00CB619C">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Pr="00EB2242" w:rsidRDefault="00CB619C" w:rsidP="00BF6902">
            <w:pPr>
              <w:spacing w:before="225" w:after="225"/>
              <w:jc w:val="both"/>
              <w:rPr>
                <w:rFonts w:ascii="Arial" w:hAnsi="Arial" w:cs="Arial"/>
                <w:color w:val="000000"/>
                <w:sz w:val="18"/>
                <w:szCs w:val="18"/>
              </w:rPr>
            </w:pPr>
            <w:r>
              <w:rPr>
                <w:rFonts w:ascii="Arial" w:hAnsi="Arial" w:cs="Arial"/>
                <w:color w:val="000000"/>
                <w:sz w:val="18"/>
                <w:szCs w:val="18"/>
              </w:rPr>
              <w:t xml:space="preserve">Če se izvajalec po svoji krivdi pri izvedbi del ne drži dogovorjenih rokov oziroma prekorači dogovorjene roke z naročnikom za izvedbo posamezne faze oziroma vmesnega cilja, sme naročnik za vsak dan zamude zahtevati plačilo pogodbene kazni </w:t>
            </w:r>
            <w:r w:rsidRPr="00EB2242">
              <w:rPr>
                <w:rFonts w:ascii="Arial" w:hAnsi="Arial" w:cs="Arial"/>
                <w:color w:val="000000"/>
                <w:sz w:val="18"/>
                <w:szCs w:val="18"/>
              </w:rPr>
              <w:t>v višini 0,5 % od vrednosti pogodbenih del brez DDV, vendar skupaj ne več kot 10% celotne pogodbene vrednosti brez DDV.</w:t>
            </w:r>
          </w:p>
          <w:p w:rsidR="00CB619C" w:rsidRPr="00EB2242" w:rsidRDefault="00CB619C" w:rsidP="00BF6902">
            <w:pPr>
              <w:spacing w:before="225" w:after="225"/>
              <w:jc w:val="both"/>
              <w:rPr>
                <w:rFonts w:ascii="Arial" w:hAnsi="Arial" w:cs="Arial"/>
                <w:sz w:val="18"/>
                <w:szCs w:val="18"/>
              </w:rPr>
            </w:pPr>
            <w:r w:rsidRPr="00EB2242">
              <w:rPr>
                <w:rFonts w:ascii="Arial" w:hAnsi="Arial" w:cs="Arial" w:hint="eastAsia"/>
                <w:sz w:val="18"/>
                <w:szCs w:val="18"/>
              </w:rPr>
              <w:t>Č</w:t>
            </w:r>
            <w:r w:rsidRPr="00EB2242">
              <w:rPr>
                <w:rFonts w:ascii="Arial" w:hAnsi="Arial" w:cs="Arial"/>
                <w:sz w:val="18"/>
                <w:szCs w:val="18"/>
              </w:rPr>
              <w:t>e izvajalec naro</w:t>
            </w:r>
            <w:r w:rsidRPr="00EB2242">
              <w:rPr>
                <w:rFonts w:ascii="Arial" w:hAnsi="Arial" w:cs="Arial" w:hint="eastAsia"/>
                <w:sz w:val="18"/>
                <w:szCs w:val="18"/>
              </w:rPr>
              <w:t>č</w:t>
            </w:r>
            <w:r w:rsidRPr="00EB2242">
              <w:rPr>
                <w:rFonts w:ascii="Arial" w:hAnsi="Arial" w:cs="Arial"/>
                <w:sz w:val="18"/>
                <w:szCs w:val="18"/>
              </w:rPr>
              <w:t>enih del sploh ne opravi in naro</w:t>
            </w:r>
            <w:r w:rsidRPr="00EB2242">
              <w:rPr>
                <w:rFonts w:ascii="Arial" w:hAnsi="Arial" w:cs="Arial" w:hint="eastAsia"/>
                <w:sz w:val="18"/>
                <w:szCs w:val="18"/>
              </w:rPr>
              <w:t>č</w:t>
            </w:r>
            <w:r w:rsidRPr="00EB2242">
              <w:rPr>
                <w:rFonts w:ascii="Arial" w:hAnsi="Arial" w:cs="Arial"/>
                <w:sz w:val="18"/>
                <w:szCs w:val="18"/>
              </w:rPr>
              <w:t>nik odpove pogodbo, ima naro</w:t>
            </w:r>
            <w:r w:rsidRPr="00EB2242">
              <w:rPr>
                <w:rFonts w:ascii="Arial" w:hAnsi="Arial" w:cs="Arial" w:hint="eastAsia"/>
                <w:sz w:val="18"/>
                <w:szCs w:val="18"/>
              </w:rPr>
              <w:t>č</w:t>
            </w:r>
            <w:r w:rsidRPr="00EB2242">
              <w:rPr>
                <w:rFonts w:ascii="Arial" w:hAnsi="Arial" w:cs="Arial"/>
                <w:sz w:val="18"/>
                <w:szCs w:val="18"/>
              </w:rPr>
              <w:t>nik pravico obra</w:t>
            </w:r>
            <w:r w:rsidRPr="00EB2242">
              <w:rPr>
                <w:rFonts w:ascii="Arial" w:hAnsi="Arial" w:cs="Arial" w:hint="eastAsia"/>
                <w:sz w:val="18"/>
                <w:szCs w:val="18"/>
              </w:rPr>
              <w:t>č</w:t>
            </w:r>
            <w:r w:rsidRPr="00EB2242">
              <w:rPr>
                <w:rFonts w:ascii="Arial" w:hAnsi="Arial" w:cs="Arial"/>
                <w:sz w:val="18"/>
                <w:szCs w:val="18"/>
              </w:rPr>
              <w:t xml:space="preserve">unati pogodbeno kazen v višini 10 % pogodbene vrednosti (brez DDV). </w:t>
            </w:r>
          </w:p>
          <w:p w:rsidR="00CB619C" w:rsidRPr="00007104" w:rsidRDefault="00CB619C" w:rsidP="00BF6902">
            <w:pPr>
              <w:spacing w:before="225" w:after="225"/>
              <w:jc w:val="both"/>
              <w:rPr>
                <w:rFonts w:ascii="Arial" w:hAnsi="Arial" w:cs="Arial"/>
                <w:sz w:val="18"/>
                <w:szCs w:val="18"/>
              </w:rPr>
            </w:pPr>
            <w:r w:rsidRPr="00EB2242">
              <w:rPr>
                <w:rFonts w:ascii="Arial" w:hAnsi="Arial" w:cs="Arial" w:hint="eastAsia"/>
                <w:sz w:val="18"/>
                <w:szCs w:val="18"/>
              </w:rPr>
              <w:t>Č</w:t>
            </w:r>
            <w:r w:rsidRPr="00EB2242">
              <w:rPr>
                <w:rFonts w:ascii="Arial" w:hAnsi="Arial" w:cs="Arial"/>
                <w:sz w:val="18"/>
                <w:szCs w:val="18"/>
              </w:rPr>
              <w:t>e je naro</w:t>
            </w:r>
            <w:r w:rsidRPr="00EB2242">
              <w:rPr>
                <w:rFonts w:ascii="Arial" w:hAnsi="Arial" w:cs="Arial" w:hint="eastAsia"/>
                <w:sz w:val="18"/>
                <w:szCs w:val="18"/>
              </w:rPr>
              <w:t>č</w:t>
            </w:r>
            <w:r w:rsidRPr="00EB2242">
              <w:rPr>
                <w:rFonts w:ascii="Arial" w:hAnsi="Arial" w:cs="Arial"/>
                <w:sz w:val="18"/>
                <w:szCs w:val="18"/>
              </w:rPr>
              <w:t>nik sprejel izpolnitev obveznosti, ki je bila izvedena z zamudo, se s tem izrecno ne odpoveduje uveljavljanju pogodben kazni, ampak je s tem hkrati sporo</w:t>
            </w:r>
            <w:r w:rsidRPr="00EB2242">
              <w:rPr>
                <w:rFonts w:ascii="Arial" w:hAnsi="Arial" w:cs="Arial" w:hint="eastAsia"/>
                <w:sz w:val="18"/>
                <w:szCs w:val="18"/>
              </w:rPr>
              <w:t>č</w:t>
            </w:r>
            <w:r w:rsidRPr="00EB2242">
              <w:rPr>
                <w:rFonts w:ascii="Arial" w:hAnsi="Arial" w:cs="Arial"/>
                <w:sz w:val="18"/>
                <w:szCs w:val="18"/>
              </w:rPr>
              <w:t>il izvajalcu, da si pridržuje pravico do pogodbene kazni.</w:t>
            </w:r>
          </w:p>
          <w:p w:rsidR="00CB619C" w:rsidRDefault="00CB619C" w:rsidP="00BF6902">
            <w:pPr>
              <w:spacing w:before="225" w:after="225"/>
              <w:jc w:val="both"/>
            </w:pPr>
            <w:r>
              <w:rPr>
                <w:rFonts w:ascii="Arial" w:hAnsi="Arial" w:cs="Arial"/>
                <w:color w:val="000000"/>
                <w:sz w:val="18"/>
                <w:szCs w:val="18"/>
              </w:rPr>
              <w:t>Pogodbena kazen se obračuna pri končnem obračunu.</w:t>
            </w:r>
          </w:p>
          <w:p w:rsidR="00CB619C" w:rsidRDefault="00CB619C" w:rsidP="00BF6902">
            <w:pPr>
              <w:spacing w:before="225" w:after="225"/>
              <w:jc w:val="both"/>
              <w:rPr>
                <w:rFonts w:ascii="Arial" w:hAnsi="Arial" w:cs="Arial"/>
                <w:color w:val="000000"/>
                <w:sz w:val="18"/>
                <w:szCs w:val="18"/>
              </w:rPr>
            </w:pPr>
            <w:r>
              <w:rPr>
                <w:rFonts w:ascii="Arial" w:hAnsi="Arial" w:cs="Arial"/>
                <w:color w:val="000000"/>
                <w:sz w:val="18"/>
                <w:szCs w:val="18"/>
              </w:rPr>
              <w:t>Če je zaradi zamude izvajalca z izvedbo del,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p w:rsidR="00CB619C" w:rsidRDefault="00CB619C" w:rsidP="00BF6902">
            <w:pPr>
              <w:tabs>
                <w:tab w:val="left" w:pos="540"/>
              </w:tabs>
              <w:jc w:val="both"/>
              <w:rPr>
                <w:rFonts w:asciiTheme="minorHAnsi" w:hAnsiTheme="minorHAnsi" w:cstheme="minorHAnsi"/>
                <w:b/>
                <w:szCs w:val="21"/>
              </w:rPr>
            </w:pPr>
            <w:r>
              <w:rPr>
                <w:rFonts w:asciiTheme="minorHAnsi" w:hAnsiTheme="minorHAnsi" w:cstheme="minorHAnsi"/>
                <w:b/>
                <w:szCs w:val="21"/>
              </w:rPr>
              <w:t xml:space="preserve">XVI. </w:t>
            </w:r>
            <w:r w:rsidRPr="005E5B5D">
              <w:rPr>
                <w:rFonts w:asciiTheme="minorHAnsi" w:hAnsiTheme="minorHAnsi" w:cstheme="minorHAnsi"/>
                <w:b/>
                <w:szCs w:val="21"/>
              </w:rPr>
              <w:t>FINANČNO ZAVAROVANJE ZA DOBRO IZVEDBO POGODBENIH OBVEZNOSTI</w:t>
            </w:r>
          </w:p>
          <w:p w:rsidR="00CB619C" w:rsidRDefault="00CB619C" w:rsidP="00BF6902">
            <w:pPr>
              <w:tabs>
                <w:tab w:val="left" w:pos="540"/>
              </w:tabs>
              <w:jc w:val="both"/>
              <w:rPr>
                <w:rFonts w:asciiTheme="minorHAnsi" w:hAnsiTheme="minorHAnsi" w:cstheme="minorHAnsi"/>
                <w:b/>
                <w:szCs w:val="21"/>
              </w:rPr>
            </w:pPr>
          </w:p>
          <w:p w:rsidR="00CB619C" w:rsidRDefault="00CB619C" w:rsidP="00BF6902">
            <w:pPr>
              <w:jc w:val="center"/>
            </w:pPr>
            <w:r>
              <w:rPr>
                <w:rFonts w:ascii="Arial" w:hAnsi="Arial" w:cs="Arial"/>
                <w:b/>
                <w:bCs/>
                <w:color w:val="000000"/>
                <w:sz w:val="18"/>
                <w:szCs w:val="18"/>
              </w:rPr>
              <w:t>24. člen</w:t>
            </w:r>
          </w:p>
          <w:p w:rsidR="00CB619C" w:rsidRPr="005E5B5D" w:rsidRDefault="00CB619C" w:rsidP="00BF6902">
            <w:pPr>
              <w:pStyle w:val="Telobesedila"/>
              <w:tabs>
                <w:tab w:val="left" w:pos="426"/>
                <w:tab w:val="left" w:pos="540"/>
              </w:tabs>
              <w:spacing w:after="200"/>
              <w:rPr>
                <w:rFonts w:asciiTheme="minorHAnsi" w:hAnsiTheme="minorHAnsi" w:cstheme="minorHAnsi"/>
                <w:b/>
                <w:sz w:val="22"/>
                <w:szCs w:val="21"/>
              </w:rPr>
            </w:pPr>
          </w:p>
          <w:p w:rsidR="00CB619C" w:rsidRPr="00FD47EC" w:rsidRDefault="00CB619C" w:rsidP="00BF6902">
            <w:pPr>
              <w:pStyle w:val="Telobesedila2"/>
              <w:tabs>
                <w:tab w:val="left" w:pos="0"/>
                <w:tab w:val="left" w:pos="540"/>
              </w:tabs>
              <w:spacing w:after="200" w:line="240" w:lineRule="auto"/>
              <w:jc w:val="both"/>
              <w:rPr>
                <w:rFonts w:asciiTheme="minorHAnsi" w:hAnsiTheme="minorHAnsi" w:cstheme="minorHAnsi"/>
                <w:b/>
                <w:szCs w:val="21"/>
              </w:rPr>
            </w:pPr>
            <w:r w:rsidRPr="004559B8">
              <w:rPr>
                <w:rFonts w:ascii="Arial" w:hAnsi="Arial" w:cs="Arial"/>
                <w:color w:val="000000"/>
                <w:sz w:val="18"/>
                <w:szCs w:val="18"/>
              </w:rPr>
              <w:t xml:space="preserve">Dobavitelj mora naročniku najkasneje v desetih dneh od obojestranskega podpisa pogodbe izročiti finančno zavarovanje za dobro izvedbo pogodbenih obveznosti, v višini </w:t>
            </w:r>
            <w:r>
              <w:rPr>
                <w:rFonts w:ascii="Arial" w:hAnsi="Arial" w:cs="Arial"/>
                <w:color w:val="000000"/>
                <w:sz w:val="18"/>
                <w:szCs w:val="18"/>
              </w:rPr>
              <w:t>10</w:t>
            </w:r>
            <w:r w:rsidRPr="004559B8">
              <w:rPr>
                <w:rFonts w:ascii="Arial" w:hAnsi="Arial" w:cs="Arial"/>
                <w:color w:val="000000"/>
                <w:sz w:val="18"/>
                <w:szCs w:val="18"/>
              </w:rPr>
              <w:t xml:space="preserve"> % pogodbene vrednosti brez DDV. Veljavnost zavarovanja mora biti še najmanj en mesec po preteku veljavnosti te pogodbe. V primeru podaljšanja roka veljavnosti pogodbe, se za ta čas podaljša tudi zavarovanje.</w:t>
            </w:r>
          </w:p>
          <w:p w:rsidR="00CB619C" w:rsidRPr="00E606E3" w:rsidRDefault="00CB619C" w:rsidP="00BF6902">
            <w:pPr>
              <w:pStyle w:val="Brezrazmikov"/>
              <w:jc w:val="both"/>
              <w:rPr>
                <w:rFonts w:ascii="Arial" w:hAnsi="Arial" w:cs="Arial"/>
                <w:color w:val="000000"/>
                <w:szCs w:val="18"/>
              </w:rPr>
            </w:pPr>
            <w:r w:rsidRPr="00E606E3">
              <w:rPr>
                <w:rFonts w:ascii="Arial" w:hAnsi="Arial" w:cs="Arial"/>
                <w:color w:val="000000"/>
                <w:szCs w:val="18"/>
              </w:rPr>
              <w:t>Naročnik ima zavarovanje pravico unovčiti v višini njegove vrednosti, če dobavitelj:</w:t>
            </w:r>
          </w:p>
          <w:p w:rsidR="00CB619C" w:rsidRPr="00E606E3" w:rsidRDefault="00CB619C" w:rsidP="00CB619C">
            <w:pPr>
              <w:pStyle w:val="Brezrazmikov"/>
              <w:numPr>
                <w:ilvl w:val="0"/>
                <w:numId w:val="17"/>
              </w:numPr>
              <w:jc w:val="both"/>
              <w:rPr>
                <w:rFonts w:ascii="Arial" w:hAnsi="Arial" w:cs="Arial"/>
                <w:color w:val="000000"/>
                <w:szCs w:val="18"/>
              </w:rPr>
            </w:pPr>
            <w:r w:rsidRPr="00E606E3">
              <w:rPr>
                <w:rFonts w:ascii="Arial" w:hAnsi="Arial" w:cs="Arial"/>
                <w:color w:val="000000"/>
                <w:szCs w:val="18"/>
              </w:rPr>
              <w:t>ne bo pričel izvajati svojih pogodbenih obveznosti v skladu z določili pogodbe</w:t>
            </w:r>
          </w:p>
          <w:p w:rsidR="00CB619C" w:rsidRPr="00E606E3" w:rsidRDefault="00CB619C" w:rsidP="00CB619C">
            <w:pPr>
              <w:pStyle w:val="Brezrazmikov"/>
              <w:numPr>
                <w:ilvl w:val="0"/>
                <w:numId w:val="17"/>
              </w:numPr>
              <w:jc w:val="both"/>
              <w:rPr>
                <w:rFonts w:ascii="Arial" w:hAnsi="Arial" w:cs="Arial"/>
                <w:color w:val="000000"/>
                <w:szCs w:val="18"/>
              </w:rPr>
            </w:pPr>
            <w:r w:rsidRPr="00E606E3">
              <w:rPr>
                <w:rFonts w:ascii="Arial" w:hAnsi="Arial" w:cs="Arial"/>
                <w:color w:val="000000"/>
                <w:szCs w:val="18"/>
              </w:rPr>
              <w:t xml:space="preserve">ne bo izpolnil svojih pogodbenih obveznosti v skladu z določili pogodbe </w:t>
            </w:r>
          </w:p>
          <w:p w:rsidR="00CB619C" w:rsidRPr="00E606E3" w:rsidRDefault="00CB619C" w:rsidP="00CB619C">
            <w:pPr>
              <w:pStyle w:val="Brezrazmikov"/>
              <w:numPr>
                <w:ilvl w:val="0"/>
                <w:numId w:val="17"/>
              </w:numPr>
              <w:jc w:val="both"/>
              <w:rPr>
                <w:rFonts w:ascii="Arial" w:hAnsi="Arial" w:cs="Arial"/>
                <w:color w:val="000000"/>
                <w:szCs w:val="18"/>
              </w:rPr>
            </w:pPr>
            <w:r w:rsidRPr="00E606E3">
              <w:rPr>
                <w:rFonts w:ascii="Arial" w:hAnsi="Arial" w:cs="Arial"/>
                <w:color w:val="000000"/>
                <w:szCs w:val="18"/>
              </w:rPr>
              <w:t>ne bo pravočasno izpolnil svojih pogodbenih obveznosti v skladu z določili pogodbe</w:t>
            </w:r>
          </w:p>
          <w:p w:rsidR="00CB619C" w:rsidRPr="00E606E3" w:rsidRDefault="00CB619C" w:rsidP="00CB619C">
            <w:pPr>
              <w:pStyle w:val="Brezrazmikov"/>
              <w:numPr>
                <w:ilvl w:val="0"/>
                <w:numId w:val="17"/>
              </w:numPr>
              <w:jc w:val="both"/>
              <w:rPr>
                <w:rFonts w:ascii="Arial" w:hAnsi="Arial" w:cs="Arial"/>
                <w:color w:val="000000"/>
                <w:szCs w:val="18"/>
              </w:rPr>
            </w:pPr>
            <w:r w:rsidRPr="00E606E3">
              <w:rPr>
                <w:rFonts w:ascii="Arial" w:hAnsi="Arial" w:cs="Arial"/>
                <w:color w:val="000000"/>
                <w:szCs w:val="18"/>
              </w:rPr>
              <w:t>ne bo pravilno izpolnil svojih pogodbenih obveznosti v skladu z določili pogodbe</w:t>
            </w:r>
          </w:p>
          <w:p w:rsidR="00CB619C" w:rsidRDefault="00CB619C" w:rsidP="00CB619C">
            <w:pPr>
              <w:pStyle w:val="Brezrazmikov"/>
              <w:numPr>
                <w:ilvl w:val="0"/>
                <w:numId w:val="17"/>
              </w:numPr>
              <w:jc w:val="both"/>
              <w:rPr>
                <w:rFonts w:ascii="Arial" w:hAnsi="Arial" w:cs="Arial"/>
                <w:color w:val="000000"/>
                <w:szCs w:val="18"/>
              </w:rPr>
            </w:pPr>
            <w:r w:rsidRPr="00E606E3">
              <w:rPr>
                <w:rFonts w:ascii="Arial" w:hAnsi="Arial" w:cs="Arial"/>
                <w:color w:val="000000"/>
                <w:szCs w:val="18"/>
              </w:rPr>
              <w:lastRenderedPageBreak/>
              <w:t>preneha izpolnjevati svoje pogodbene obveznosti v skladu z določili pogodbe.</w:t>
            </w:r>
          </w:p>
          <w:p w:rsidR="00CB619C" w:rsidRPr="00E606E3" w:rsidRDefault="00CB619C" w:rsidP="00BF6902">
            <w:pPr>
              <w:pStyle w:val="Brezrazmikov"/>
              <w:ind w:left="720"/>
              <w:jc w:val="both"/>
              <w:rPr>
                <w:rFonts w:ascii="Arial" w:hAnsi="Arial" w:cs="Arial"/>
                <w:color w:val="000000"/>
                <w:szCs w:val="18"/>
              </w:rPr>
            </w:pPr>
          </w:p>
        </w:tc>
      </w:tr>
    </w:tbl>
    <w:p w:rsidR="00CB619C" w:rsidRDefault="00CB619C" w:rsidP="00CB619C">
      <w:pPr>
        <w:spacing w:before="225" w:after="225" w:line="240" w:lineRule="auto"/>
        <w:jc w:val="both"/>
      </w:pPr>
      <w:r>
        <w:rPr>
          <w:rFonts w:ascii="Arial" w:hAnsi="Arial" w:cs="Arial"/>
          <w:b/>
          <w:bCs/>
          <w:color w:val="000000"/>
          <w:sz w:val="18"/>
          <w:szCs w:val="18"/>
        </w:rPr>
        <w:lastRenderedPageBreak/>
        <w:t>XVII</w:t>
      </w:r>
      <w:r w:rsidRPr="00076BBC">
        <w:rPr>
          <w:rFonts w:ascii="Arial" w:hAnsi="Arial" w:cs="Arial"/>
          <w:b/>
          <w:bCs/>
          <w:color w:val="000000"/>
          <w:sz w:val="18"/>
          <w:szCs w:val="18"/>
        </w:rPr>
        <w:t>.</w:t>
      </w:r>
      <w:r>
        <w:rPr>
          <w:rFonts w:ascii="Arial" w:hAnsi="Arial" w:cs="Arial"/>
          <w:b/>
          <w:bCs/>
          <w:color w:val="000000"/>
          <w:sz w:val="18"/>
          <w:szCs w:val="18"/>
        </w:rPr>
        <w:t xml:space="preserve"> PREDSTAVNIKI POGODBENIH STRANK</w:t>
      </w:r>
    </w:p>
    <w:p w:rsidR="00CB619C" w:rsidRDefault="00CB619C" w:rsidP="00CB619C">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6501"/>
      </w:tblGrid>
      <w:tr w:rsidR="00CB619C" w:rsidTr="00BF6902">
        <w:tc>
          <w:tcPr>
            <w:tcW w:w="0" w:type="auto"/>
            <w:tcMar>
              <w:top w:w="0" w:type="auto"/>
              <w:bottom w:w="0" w:type="auto"/>
            </w:tcMar>
          </w:tcPr>
          <w:p w:rsidR="00CB619C" w:rsidRDefault="00CB619C" w:rsidP="00BF6902">
            <w:pPr>
              <w:spacing w:before="225" w:after="225"/>
              <w:jc w:val="both"/>
            </w:pPr>
            <w:r>
              <w:rPr>
                <w:rFonts w:ascii="Arial" w:hAnsi="Arial" w:cs="Arial"/>
                <w:color w:val="000000"/>
                <w:sz w:val="18"/>
                <w:szCs w:val="18"/>
              </w:rPr>
              <w:t>Naročnik določa za odgovornega predstavnika po tej pogodbi: _____________</w:t>
            </w:r>
          </w:p>
          <w:p w:rsidR="00CB619C" w:rsidRPr="00EB2242" w:rsidRDefault="00CB619C" w:rsidP="00BF6902">
            <w:pPr>
              <w:spacing w:before="225" w:after="225"/>
              <w:jc w:val="both"/>
            </w:pPr>
            <w:r w:rsidRPr="00EB2242">
              <w:rPr>
                <w:rFonts w:ascii="Arial" w:hAnsi="Arial" w:cs="Arial"/>
                <w:color w:val="000000"/>
                <w:sz w:val="18"/>
                <w:szCs w:val="18"/>
              </w:rPr>
              <w:t>Izvajalec določa za svojega odgovornega predstavnika: ______________</w:t>
            </w:r>
          </w:p>
          <w:p w:rsidR="00CB619C" w:rsidRDefault="00CB619C" w:rsidP="00BF6902">
            <w:pPr>
              <w:spacing w:before="225" w:after="225"/>
              <w:jc w:val="both"/>
            </w:pPr>
            <w:r w:rsidRPr="00EB2242">
              <w:rPr>
                <w:rFonts w:ascii="Arial" w:hAnsi="Arial" w:cs="Arial"/>
                <w:color w:val="000000"/>
                <w:sz w:val="18"/>
                <w:szCs w:val="18"/>
              </w:rPr>
              <w:t>Kontaktni podatki za izvajalca: ______________</w:t>
            </w:r>
          </w:p>
        </w:tc>
      </w:tr>
    </w:tbl>
    <w:p w:rsidR="00CB619C" w:rsidRDefault="00CB619C" w:rsidP="00CB619C">
      <w:pPr>
        <w:spacing w:before="225" w:after="225" w:line="240" w:lineRule="auto"/>
        <w:jc w:val="both"/>
      </w:pPr>
      <w:r w:rsidRPr="00076BBC">
        <w:rPr>
          <w:rFonts w:ascii="Arial" w:hAnsi="Arial" w:cs="Arial"/>
          <w:b/>
          <w:color w:val="000000"/>
          <w:sz w:val="18"/>
          <w:szCs w:val="18"/>
        </w:rPr>
        <w:t>XV</w:t>
      </w:r>
      <w:r>
        <w:rPr>
          <w:rFonts w:ascii="Arial" w:hAnsi="Arial" w:cs="Arial"/>
          <w:b/>
          <w:color w:val="000000"/>
          <w:sz w:val="18"/>
          <w:szCs w:val="18"/>
        </w:rPr>
        <w:t>III</w:t>
      </w:r>
      <w:r>
        <w:rPr>
          <w:rFonts w:ascii="Arial" w:hAnsi="Arial" w:cs="Arial"/>
          <w:b/>
          <w:bCs/>
          <w:color w:val="000000"/>
          <w:sz w:val="18"/>
          <w:szCs w:val="18"/>
        </w:rPr>
        <w:t>. REŠEVANJE SPOROV</w:t>
      </w:r>
    </w:p>
    <w:p w:rsidR="00CB619C" w:rsidRDefault="00CB619C" w:rsidP="00CB619C">
      <w:pPr>
        <w:spacing w:after="0" w:line="240" w:lineRule="auto"/>
        <w:jc w:val="center"/>
      </w:pPr>
      <w:r>
        <w:rPr>
          <w:rFonts w:ascii="Arial" w:hAnsi="Arial" w:cs="Arial"/>
          <w:b/>
          <w:bCs/>
          <w:color w:val="000000"/>
          <w:sz w:val="18"/>
          <w:szCs w:val="18"/>
        </w:rPr>
        <w:t>26. člen</w:t>
      </w:r>
    </w:p>
    <w:tbl>
      <w:tblPr>
        <w:tblStyle w:val="NormalTablePHPDOCX"/>
        <w:tblW w:w="0" w:type="auto"/>
        <w:tblInd w:w="108" w:type="dxa"/>
        <w:tblLook w:val="04A0" w:firstRow="1" w:lastRow="0" w:firstColumn="1" w:lastColumn="0" w:noHBand="0" w:noVBand="1"/>
      </w:tblPr>
      <w:tblGrid>
        <w:gridCol w:w="8962"/>
      </w:tblGrid>
      <w:tr w:rsidR="00CB619C" w:rsidTr="00BF6902">
        <w:tc>
          <w:tcPr>
            <w:tcW w:w="0" w:type="auto"/>
            <w:tcMar>
              <w:top w:w="0" w:type="auto"/>
              <w:bottom w:w="0" w:type="auto"/>
            </w:tcMar>
          </w:tcPr>
          <w:p w:rsidR="00CB619C" w:rsidRPr="008A5B3E" w:rsidRDefault="00CB619C" w:rsidP="00BF6902">
            <w:pPr>
              <w:spacing w:before="225" w:after="225"/>
              <w:jc w:val="both"/>
              <w:rPr>
                <w:rFonts w:ascii="Arial" w:hAnsi="Arial" w:cs="Arial"/>
                <w:color w:val="000000"/>
                <w:sz w:val="18"/>
                <w:szCs w:val="18"/>
              </w:rPr>
            </w:pPr>
            <w:r>
              <w:rPr>
                <w:rFonts w:ascii="Arial" w:hAnsi="Arial" w:cs="Arial"/>
                <w:color w:val="000000"/>
                <w:sz w:val="18"/>
                <w:szCs w:val="18"/>
              </w:rPr>
              <w:t>Morebitne spore, ki bi nastali v zvezi z izvajanjem te pogodbe, bosta stranki skušali rešiti sporazumno. Če spornega vprašanja ne bo možno rešiti sporazumno, lahko vsaka pogodbena stranka sproži spor pri stvarno pristojnem sodišču po sedežu naročnika.</w:t>
            </w:r>
          </w:p>
        </w:tc>
      </w:tr>
    </w:tbl>
    <w:p w:rsidR="00CB619C" w:rsidRDefault="00CB619C" w:rsidP="00CB619C">
      <w:pPr>
        <w:spacing w:before="225" w:after="225" w:line="240" w:lineRule="auto"/>
        <w:jc w:val="both"/>
      </w:pPr>
      <w:r w:rsidRPr="00076BBC">
        <w:rPr>
          <w:rFonts w:ascii="Arial" w:hAnsi="Arial" w:cs="Arial"/>
          <w:b/>
          <w:bCs/>
          <w:color w:val="000000"/>
          <w:sz w:val="18"/>
          <w:szCs w:val="18"/>
        </w:rPr>
        <w:t>X</w:t>
      </w:r>
      <w:r>
        <w:rPr>
          <w:rFonts w:ascii="Arial" w:hAnsi="Arial" w:cs="Arial"/>
          <w:b/>
          <w:bCs/>
          <w:color w:val="000000"/>
          <w:sz w:val="18"/>
          <w:szCs w:val="18"/>
        </w:rPr>
        <w:t>IX. KONČNE DOLOČBE</w:t>
      </w:r>
    </w:p>
    <w:p w:rsidR="00CB619C" w:rsidRDefault="00CB619C" w:rsidP="00CB619C">
      <w:pPr>
        <w:spacing w:after="0" w:line="240" w:lineRule="auto"/>
        <w:jc w:val="center"/>
      </w:pPr>
      <w:r>
        <w:rPr>
          <w:rFonts w:ascii="Arial" w:hAnsi="Arial" w:cs="Arial"/>
          <w:b/>
          <w:bCs/>
          <w:color w:val="000000"/>
          <w:sz w:val="18"/>
          <w:szCs w:val="18"/>
        </w:rPr>
        <w:t>27. člen</w:t>
      </w:r>
    </w:p>
    <w:tbl>
      <w:tblPr>
        <w:tblStyle w:val="NormalTablePHPDOCX"/>
        <w:tblW w:w="0" w:type="auto"/>
        <w:tblInd w:w="108" w:type="dxa"/>
        <w:tblLook w:val="04A0" w:firstRow="1" w:lastRow="0" w:firstColumn="1" w:lastColumn="0" w:noHBand="0" w:noVBand="1"/>
      </w:tblPr>
      <w:tblGrid>
        <w:gridCol w:w="222"/>
      </w:tblGrid>
      <w:tr w:rsidR="00CB619C" w:rsidTr="00BF6902">
        <w:tc>
          <w:tcPr>
            <w:tcW w:w="0" w:type="auto"/>
            <w:tcMar>
              <w:top w:w="0" w:type="auto"/>
              <w:bottom w:w="0" w:type="auto"/>
            </w:tcMar>
          </w:tcPr>
          <w:p w:rsidR="00CB619C" w:rsidRDefault="00CB619C" w:rsidP="00BF6902"/>
        </w:tc>
      </w:tr>
    </w:tbl>
    <w:p w:rsidR="00CB619C" w:rsidRPr="00A22869" w:rsidRDefault="00CB619C" w:rsidP="00CB619C">
      <w:pPr>
        <w:pStyle w:val="Brezrazmikov"/>
        <w:spacing w:line="276" w:lineRule="auto"/>
        <w:jc w:val="both"/>
        <w:rPr>
          <w:rFonts w:ascii="Arial" w:hAnsi="Arial" w:cs="Arial"/>
          <w:szCs w:val="18"/>
        </w:rPr>
      </w:pPr>
      <w:r w:rsidRPr="00A22869">
        <w:rPr>
          <w:rFonts w:ascii="Arial" w:hAnsi="Arial" w:cs="Arial"/>
          <w:szCs w:val="18"/>
        </w:rPr>
        <w:t>Pogodba postane veljavna z dnem obojestranskega podpisa obeh pogodbenih strank. V primeru, da izvajalec v zahtevanem roku, kot izhaja iz poziva naročnika na predložitev, ne predloži garancije za dobro izvedbo pogodbenih obveznosti, in/ali izpolnjene in podpisane izjave v skladu s VI. odstavkom 14. člena Zakona o integriteti in preprečevanju korupcije (</w:t>
      </w:r>
      <w:proofErr w:type="spellStart"/>
      <w:r w:rsidRPr="00A22869">
        <w:rPr>
          <w:rFonts w:ascii="Arial" w:hAnsi="Arial" w:cs="Arial"/>
          <w:szCs w:val="18"/>
        </w:rPr>
        <w:t>ZIntPK</w:t>
      </w:r>
      <w:proofErr w:type="spellEnd"/>
      <w:r w:rsidRPr="00A22869">
        <w:rPr>
          <w:rFonts w:ascii="Arial" w:hAnsi="Arial" w:cs="Arial"/>
          <w:szCs w:val="18"/>
        </w:rPr>
        <w:t>) (velja za vse skupne ponudnike in podizvajalce), pogodba preneha veljati.</w:t>
      </w:r>
    </w:p>
    <w:p w:rsidR="00CB619C" w:rsidRPr="00A22869" w:rsidRDefault="00CB619C" w:rsidP="00CB619C">
      <w:pPr>
        <w:pStyle w:val="Brezrazmikov"/>
        <w:spacing w:line="276" w:lineRule="auto"/>
        <w:jc w:val="both"/>
        <w:rPr>
          <w:rFonts w:ascii="Arial" w:hAnsi="Arial" w:cs="Arial"/>
          <w:szCs w:val="18"/>
        </w:rPr>
      </w:pPr>
    </w:p>
    <w:p w:rsidR="00CB619C" w:rsidRPr="00A22869" w:rsidRDefault="00CB619C" w:rsidP="00CB619C">
      <w:pPr>
        <w:jc w:val="both"/>
        <w:rPr>
          <w:rFonts w:ascii="Arial" w:hAnsi="Arial" w:cs="Arial"/>
          <w:sz w:val="18"/>
          <w:szCs w:val="18"/>
        </w:rPr>
      </w:pPr>
      <w:r w:rsidRPr="00A22869">
        <w:rPr>
          <w:rFonts w:ascii="Arial" w:hAnsi="Arial" w:cs="Arial"/>
          <w:sz w:val="18"/>
          <w:szCs w:val="18"/>
        </w:rPr>
        <w:t>Pogodba se bo sklenila za čas od podpisa pogodbe do ___________.</w:t>
      </w:r>
    </w:p>
    <w:p w:rsidR="00CB619C" w:rsidRPr="00A22869" w:rsidRDefault="00CB619C" w:rsidP="00CB619C">
      <w:pPr>
        <w:pStyle w:val="Brezrazmikov"/>
        <w:spacing w:line="276" w:lineRule="auto"/>
        <w:jc w:val="both"/>
        <w:rPr>
          <w:rFonts w:ascii="Arial" w:hAnsi="Arial" w:cs="Arial"/>
          <w:szCs w:val="18"/>
        </w:rPr>
      </w:pPr>
      <w:r w:rsidRPr="00A22869">
        <w:rPr>
          <w:rFonts w:ascii="Arial" w:hAnsi="Arial" w:cs="Arial"/>
          <w:szCs w:val="18"/>
        </w:rPr>
        <w:t>Pogodba je napisana v dveh enakih izvodih, od katerih prejme vsaka stranka en izvod.</w:t>
      </w:r>
      <w:r w:rsidRPr="00A22869">
        <w:rPr>
          <w:rFonts w:ascii="Arial" w:hAnsi="Arial" w:cs="Arial"/>
          <w:szCs w:val="18"/>
        </w:rPr>
        <w:tab/>
      </w:r>
    </w:p>
    <w:p w:rsidR="00CB619C" w:rsidRPr="00A22869" w:rsidRDefault="00CB619C" w:rsidP="00CB619C">
      <w:pPr>
        <w:spacing w:after="0"/>
        <w:jc w:val="both"/>
        <w:rPr>
          <w:rFonts w:ascii="Arial" w:hAnsi="Arial" w:cs="Arial"/>
          <w:b/>
          <w:bCs/>
          <w:color w:val="000000"/>
          <w:sz w:val="18"/>
          <w:szCs w:val="18"/>
        </w:rPr>
      </w:pPr>
    </w:p>
    <w:p w:rsidR="00CB619C" w:rsidRDefault="00CB619C" w:rsidP="00CB619C">
      <w:pPr>
        <w:pStyle w:val="Brezrazmikov"/>
        <w:spacing w:line="276" w:lineRule="auto"/>
        <w:jc w:val="both"/>
        <w:rPr>
          <w:rFonts w:ascii="Arial" w:hAnsi="Arial" w:cs="Arial"/>
          <w:b/>
          <w:bCs/>
          <w:szCs w:val="18"/>
        </w:rPr>
      </w:pPr>
      <w:r>
        <w:rPr>
          <w:rFonts w:ascii="Arial" w:hAnsi="Arial" w:cs="Arial"/>
          <w:b/>
          <w:bCs/>
          <w:szCs w:val="18"/>
        </w:rPr>
        <w:t xml:space="preserve">XX. </w:t>
      </w:r>
      <w:r w:rsidRPr="00A22869">
        <w:rPr>
          <w:rFonts w:ascii="Arial" w:hAnsi="Arial" w:cs="Arial"/>
          <w:b/>
          <w:bCs/>
          <w:szCs w:val="18"/>
        </w:rPr>
        <w:t>PRILOGE IN SESTAVNI DELI POGODBE</w:t>
      </w:r>
    </w:p>
    <w:p w:rsidR="00CB619C" w:rsidRDefault="00CB619C" w:rsidP="00CB619C">
      <w:pPr>
        <w:pStyle w:val="Brezrazmikov"/>
        <w:spacing w:line="276" w:lineRule="auto"/>
        <w:jc w:val="both"/>
        <w:rPr>
          <w:rFonts w:ascii="Arial" w:hAnsi="Arial" w:cs="Arial"/>
          <w:b/>
          <w:bCs/>
          <w:szCs w:val="18"/>
        </w:rPr>
      </w:pPr>
    </w:p>
    <w:p w:rsidR="00CB619C" w:rsidRPr="007B59FD" w:rsidRDefault="00CB619C" w:rsidP="00CB619C">
      <w:pPr>
        <w:spacing w:after="0"/>
        <w:jc w:val="center"/>
        <w:rPr>
          <w:rFonts w:ascii="Arial" w:hAnsi="Arial" w:cs="Arial"/>
          <w:b/>
          <w:bCs/>
          <w:color w:val="000000"/>
          <w:sz w:val="18"/>
          <w:szCs w:val="18"/>
        </w:rPr>
      </w:pPr>
      <w:r w:rsidRPr="00A22869">
        <w:rPr>
          <w:rFonts w:ascii="Arial" w:hAnsi="Arial" w:cs="Arial"/>
          <w:b/>
          <w:bCs/>
          <w:color w:val="000000"/>
          <w:sz w:val="18"/>
          <w:szCs w:val="18"/>
        </w:rPr>
        <w:t>2</w:t>
      </w:r>
      <w:r>
        <w:rPr>
          <w:rFonts w:ascii="Arial" w:hAnsi="Arial" w:cs="Arial"/>
          <w:b/>
          <w:bCs/>
          <w:color w:val="000000"/>
          <w:sz w:val="18"/>
          <w:szCs w:val="18"/>
        </w:rPr>
        <w:t>8</w:t>
      </w:r>
      <w:r w:rsidRPr="00A22869">
        <w:rPr>
          <w:rFonts w:ascii="Arial" w:hAnsi="Arial" w:cs="Arial"/>
          <w:b/>
          <w:bCs/>
          <w:color w:val="000000"/>
          <w:sz w:val="18"/>
          <w:szCs w:val="18"/>
        </w:rPr>
        <w:t>. člen</w:t>
      </w:r>
    </w:p>
    <w:p w:rsidR="00CB619C" w:rsidRDefault="00CB619C" w:rsidP="00CB619C">
      <w:pPr>
        <w:pStyle w:val="Brezrazmikov"/>
        <w:spacing w:line="276" w:lineRule="auto"/>
        <w:jc w:val="both"/>
        <w:rPr>
          <w:rFonts w:ascii="Arial" w:hAnsi="Arial" w:cs="Arial"/>
          <w:szCs w:val="18"/>
        </w:rPr>
      </w:pPr>
      <w:r w:rsidRPr="00A22869">
        <w:rPr>
          <w:rFonts w:ascii="Arial" w:hAnsi="Arial" w:cs="Arial"/>
          <w:szCs w:val="18"/>
        </w:rPr>
        <w:t>Priloge k tej pogodbi so:</w:t>
      </w:r>
    </w:p>
    <w:p w:rsidR="00CB619C" w:rsidRPr="00A22869" w:rsidRDefault="00CB619C" w:rsidP="00CB619C">
      <w:pPr>
        <w:pStyle w:val="Brezrazmikov"/>
        <w:spacing w:line="276" w:lineRule="auto"/>
        <w:jc w:val="both"/>
        <w:rPr>
          <w:rFonts w:ascii="Arial" w:hAnsi="Arial" w:cs="Arial"/>
          <w:szCs w:val="18"/>
        </w:rPr>
      </w:pPr>
      <w:r w:rsidRPr="00A22869">
        <w:rPr>
          <w:rFonts w:ascii="Arial" w:hAnsi="Arial" w:cs="Arial"/>
          <w:szCs w:val="18"/>
        </w:rPr>
        <w:t xml:space="preserve"> </w:t>
      </w:r>
    </w:p>
    <w:p w:rsidR="00CB619C" w:rsidRPr="00A22869" w:rsidRDefault="00CB619C" w:rsidP="00CB619C">
      <w:pPr>
        <w:pStyle w:val="Brezrazmikov"/>
        <w:numPr>
          <w:ilvl w:val="0"/>
          <w:numId w:val="12"/>
        </w:numPr>
        <w:spacing w:line="276" w:lineRule="auto"/>
        <w:jc w:val="both"/>
        <w:rPr>
          <w:rFonts w:ascii="Arial" w:hAnsi="Arial" w:cs="Arial"/>
          <w:szCs w:val="18"/>
        </w:rPr>
      </w:pPr>
      <w:r w:rsidRPr="00A22869">
        <w:rPr>
          <w:rFonts w:ascii="Arial" w:hAnsi="Arial" w:cs="Arial"/>
          <w:szCs w:val="18"/>
        </w:rPr>
        <w:t>ponudba s ponudbenim predračunom št. _______, z dne _______,</w:t>
      </w:r>
    </w:p>
    <w:p w:rsidR="00CB619C" w:rsidRPr="00510E77" w:rsidRDefault="00CB619C" w:rsidP="00CB619C">
      <w:pPr>
        <w:pStyle w:val="Brezrazmikov"/>
        <w:numPr>
          <w:ilvl w:val="0"/>
          <w:numId w:val="12"/>
        </w:numPr>
        <w:spacing w:line="276" w:lineRule="auto"/>
        <w:jc w:val="both"/>
        <w:rPr>
          <w:rFonts w:ascii="Arial" w:hAnsi="Arial" w:cs="Arial"/>
          <w:szCs w:val="18"/>
        </w:rPr>
      </w:pPr>
      <w:r w:rsidRPr="00510E77">
        <w:rPr>
          <w:rFonts w:ascii="Arial" w:hAnsi="Arial" w:cs="Arial"/>
          <w:szCs w:val="18"/>
        </w:rPr>
        <w:t xml:space="preserve">tehnične specifikacije z dne ____, </w:t>
      </w:r>
    </w:p>
    <w:p w:rsidR="00CB619C" w:rsidRPr="00A22869" w:rsidRDefault="00CB619C" w:rsidP="00CB619C">
      <w:pPr>
        <w:pStyle w:val="Brezrazmikov"/>
        <w:numPr>
          <w:ilvl w:val="0"/>
          <w:numId w:val="12"/>
        </w:numPr>
        <w:spacing w:line="276" w:lineRule="auto"/>
        <w:jc w:val="both"/>
        <w:rPr>
          <w:rFonts w:ascii="Arial" w:hAnsi="Arial" w:cs="Arial"/>
          <w:szCs w:val="18"/>
        </w:rPr>
      </w:pPr>
      <w:r w:rsidRPr="00A22869">
        <w:rPr>
          <w:rFonts w:ascii="Arial" w:hAnsi="Arial" w:cs="Arial"/>
          <w:szCs w:val="18"/>
        </w:rPr>
        <w:t>»Priloga  – podizvajalec«.</w:t>
      </w:r>
    </w:p>
    <w:p w:rsidR="00CB619C" w:rsidRDefault="00CB619C" w:rsidP="00CB619C">
      <w:pPr>
        <w:pStyle w:val="Brezrazmikov"/>
        <w:spacing w:line="276" w:lineRule="auto"/>
        <w:jc w:val="both"/>
        <w:rPr>
          <w:rFonts w:ascii="Arial" w:hAnsi="Arial" w:cs="Arial"/>
          <w:szCs w:val="18"/>
        </w:rPr>
      </w:pPr>
    </w:p>
    <w:p w:rsidR="00CB619C" w:rsidRPr="00A22869" w:rsidRDefault="00CB619C" w:rsidP="00CB619C">
      <w:pPr>
        <w:pStyle w:val="Brezrazmikov"/>
        <w:spacing w:line="276" w:lineRule="auto"/>
        <w:jc w:val="both"/>
        <w:rPr>
          <w:rFonts w:ascii="Arial" w:hAnsi="Arial" w:cs="Arial"/>
          <w:szCs w:val="18"/>
        </w:rPr>
      </w:pPr>
      <w:r w:rsidRPr="00A22869">
        <w:rPr>
          <w:rFonts w:ascii="Arial" w:hAnsi="Arial" w:cs="Arial"/>
          <w:szCs w:val="18"/>
        </w:rPr>
        <w:t>Sestavni deli te pogodbe so tudi:</w:t>
      </w:r>
    </w:p>
    <w:p w:rsidR="00CB619C" w:rsidRPr="00A22869" w:rsidRDefault="00CB619C" w:rsidP="00CB619C">
      <w:pPr>
        <w:pStyle w:val="Brezrazmikov"/>
        <w:numPr>
          <w:ilvl w:val="0"/>
          <w:numId w:val="13"/>
        </w:numPr>
        <w:spacing w:line="276" w:lineRule="auto"/>
        <w:jc w:val="both"/>
        <w:rPr>
          <w:rFonts w:ascii="Arial" w:eastAsia="Times New Roman" w:hAnsi="Arial" w:cs="Arial"/>
          <w:szCs w:val="18"/>
          <w:lang w:eastAsia="sl-SI"/>
        </w:rPr>
      </w:pPr>
      <w:r w:rsidRPr="00A22869">
        <w:rPr>
          <w:rFonts w:ascii="Arial" w:eastAsia="Times New Roman" w:hAnsi="Arial" w:cs="Arial"/>
          <w:szCs w:val="18"/>
          <w:lang w:eastAsia="sl-SI"/>
        </w:rPr>
        <w:t xml:space="preserve">dokumentacija v zvezi z oddajo javnega naročila, št. </w:t>
      </w:r>
      <w:r>
        <w:rPr>
          <w:rFonts w:ascii="Arial" w:eastAsia="Times New Roman" w:hAnsi="Arial" w:cs="Arial"/>
          <w:szCs w:val="18"/>
          <w:lang w:eastAsia="sl-SI"/>
        </w:rPr>
        <w:t>JN2</w:t>
      </w:r>
      <w:r w:rsidRPr="00A22869">
        <w:rPr>
          <w:rFonts w:ascii="Arial" w:eastAsia="Times New Roman" w:hAnsi="Arial" w:cs="Arial"/>
          <w:szCs w:val="18"/>
          <w:lang w:eastAsia="sl-SI"/>
        </w:rPr>
        <w:t>0-0</w:t>
      </w:r>
      <w:r>
        <w:rPr>
          <w:rFonts w:ascii="Arial" w:eastAsia="Times New Roman" w:hAnsi="Arial" w:cs="Arial"/>
          <w:szCs w:val="18"/>
          <w:lang w:eastAsia="sl-SI"/>
        </w:rPr>
        <w:t>18</w:t>
      </w:r>
      <w:r w:rsidRPr="00A22869">
        <w:rPr>
          <w:rFonts w:ascii="Arial" w:eastAsia="Times New Roman" w:hAnsi="Arial" w:cs="Arial"/>
          <w:szCs w:val="18"/>
          <w:lang w:eastAsia="sl-SI"/>
        </w:rPr>
        <w:t xml:space="preserve"> z dne ____________,</w:t>
      </w:r>
    </w:p>
    <w:p w:rsidR="00CB619C" w:rsidRPr="00A22869" w:rsidRDefault="00CB619C" w:rsidP="00CB619C">
      <w:pPr>
        <w:pStyle w:val="Brezrazmikov"/>
        <w:numPr>
          <w:ilvl w:val="0"/>
          <w:numId w:val="13"/>
        </w:numPr>
        <w:spacing w:line="276" w:lineRule="auto"/>
        <w:jc w:val="both"/>
        <w:rPr>
          <w:rFonts w:ascii="Arial" w:eastAsia="Times New Roman" w:hAnsi="Arial" w:cs="Arial"/>
          <w:szCs w:val="18"/>
          <w:lang w:eastAsia="sl-SI"/>
        </w:rPr>
      </w:pPr>
      <w:r w:rsidRPr="00A22869">
        <w:rPr>
          <w:rFonts w:ascii="Arial" w:eastAsia="Times New Roman" w:hAnsi="Arial" w:cs="Arial"/>
          <w:szCs w:val="18"/>
          <w:lang w:eastAsia="sl-SI"/>
        </w:rPr>
        <w:t>ponudbena dokumentacija ponudnika – izvajalca, št. ___________, z dne _________,</w:t>
      </w:r>
    </w:p>
    <w:p w:rsidR="00CB619C" w:rsidRPr="00A22869" w:rsidRDefault="00CB619C" w:rsidP="00CB619C">
      <w:pPr>
        <w:pStyle w:val="Brezrazmikov"/>
        <w:spacing w:line="276" w:lineRule="auto"/>
        <w:ind w:firstLine="708"/>
        <w:jc w:val="both"/>
        <w:rPr>
          <w:rFonts w:ascii="Arial" w:hAnsi="Arial" w:cs="Arial"/>
          <w:szCs w:val="18"/>
        </w:rPr>
      </w:pPr>
      <w:r w:rsidRPr="00A22869">
        <w:rPr>
          <w:rFonts w:ascii="Arial" w:hAnsi="Arial" w:cs="Arial"/>
          <w:szCs w:val="18"/>
        </w:rPr>
        <w:t>Priloge in sestavni deli pogodbe so enako zavezujoči kot pogodba.</w:t>
      </w:r>
    </w:p>
    <w:p w:rsidR="00CB619C" w:rsidRDefault="00CB619C" w:rsidP="00CB619C">
      <w:pPr>
        <w:tabs>
          <w:tab w:val="left" w:pos="540"/>
        </w:tabs>
        <w:jc w:val="both"/>
        <w:rPr>
          <w:rFonts w:ascii="Arial" w:hAnsi="Arial" w:cs="Arial"/>
          <w:sz w:val="18"/>
          <w:szCs w:val="18"/>
        </w:rPr>
      </w:pPr>
    </w:p>
    <w:p w:rsidR="00CB619C" w:rsidRDefault="00CB619C" w:rsidP="00CB619C">
      <w:pPr>
        <w:tabs>
          <w:tab w:val="left" w:pos="540"/>
        </w:tabs>
        <w:jc w:val="both"/>
        <w:rPr>
          <w:rFonts w:ascii="Arial" w:hAnsi="Arial" w:cs="Arial"/>
          <w:sz w:val="18"/>
          <w:szCs w:val="18"/>
        </w:rPr>
      </w:pPr>
      <w:r w:rsidRPr="008A5B3E">
        <w:rPr>
          <w:rFonts w:ascii="Arial" w:hAnsi="Arial" w:cs="Arial"/>
          <w:sz w:val="18"/>
          <w:szCs w:val="18"/>
        </w:rPr>
        <w:t>____________, dne _____________</w:t>
      </w:r>
      <w:r w:rsidRPr="008A5B3E">
        <w:rPr>
          <w:rFonts w:ascii="Arial" w:hAnsi="Arial" w:cs="Arial"/>
          <w:sz w:val="18"/>
          <w:szCs w:val="18"/>
        </w:rPr>
        <w:tab/>
      </w:r>
      <w:r w:rsidRPr="008A5B3E">
        <w:rPr>
          <w:rFonts w:ascii="Arial" w:hAnsi="Arial" w:cs="Arial"/>
          <w:sz w:val="18"/>
          <w:szCs w:val="18"/>
        </w:rPr>
        <w:tab/>
      </w:r>
      <w:r w:rsidRPr="008A5B3E">
        <w:rPr>
          <w:rFonts w:ascii="Arial" w:hAnsi="Arial" w:cs="Arial"/>
          <w:sz w:val="18"/>
          <w:szCs w:val="18"/>
        </w:rPr>
        <w:tab/>
      </w:r>
      <w:r w:rsidRPr="008A5B3E">
        <w:rPr>
          <w:rFonts w:ascii="Arial" w:hAnsi="Arial" w:cs="Arial"/>
          <w:sz w:val="18"/>
          <w:szCs w:val="18"/>
        </w:rPr>
        <w:tab/>
      </w:r>
      <w:r w:rsidRPr="008A5B3E">
        <w:rPr>
          <w:rFonts w:ascii="Arial" w:hAnsi="Arial" w:cs="Arial"/>
          <w:sz w:val="18"/>
          <w:szCs w:val="18"/>
        </w:rPr>
        <w:tab/>
        <w:t>Kranj, dne ____________</w:t>
      </w:r>
    </w:p>
    <w:p w:rsidR="00CB619C" w:rsidRPr="008A5B3E" w:rsidRDefault="00CB619C" w:rsidP="00CB619C">
      <w:pPr>
        <w:pStyle w:val="Brezrazmikov"/>
      </w:pPr>
      <w:bookmarkStart w:id="4" w:name="_GoBack"/>
      <w:bookmarkEnd w:id="4"/>
      <w:r>
        <w:t>Izvajalec</w:t>
      </w:r>
      <w:r w:rsidRPr="008A5B3E">
        <w:t>:</w:t>
      </w:r>
      <w:r w:rsidRPr="008A5B3E">
        <w:tab/>
      </w:r>
      <w:r w:rsidRPr="008A5B3E">
        <w:tab/>
      </w:r>
      <w:r w:rsidRPr="008A5B3E">
        <w:tab/>
      </w:r>
      <w:r w:rsidRPr="008A5B3E">
        <w:tab/>
      </w:r>
      <w:r w:rsidRPr="008A5B3E">
        <w:tab/>
      </w:r>
      <w:r w:rsidRPr="008A5B3E">
        <w:tab/>
      </w:r>
      <w:r w:rsidRPr="008A5B3E">
        <w:tab/>
      </w:r>
      <w:r w:rsidRPr="008A5B3E">
        <w:tab/>
        <w:t>Naročnik:</w:t>
      </w:r>
    </w:p>
    <w:p w:rsidR="00CB619C" w:rsidRPr="008A5B3E" w:rsidRDefault="00CB619C" w:rsidP="00CB619C">
      <w:pPr>
        <w:pStyle w:val="Brezrazmikov"/>
      </w:pPr>
      <w:r w:rsidRPr="008A5B3E">
        <w:t>________________</w:t>
      </w:r>
      <w:r w:rsidRPr="008A5B3E">
        <w:tab/>
      </w:r>
      <w:r w:rsidRPr="008A5B3E">
        <w:tab/>
      </w:r>
      <w:r w:rsidRPr="008A5B3E">
        <w:tab/>
      </w:r>
      <w:r w:rsidRPr="008A5B3E">
        <w:tab/>
      </w:r>
      <w:r w:rsidRPr="008A5B3E">
        <w:tab/>
      </w:r>
      <w:r w:rsidRPr="008A5B3E">
        <w:tab/>
      </w:r>
      <w:r w:rsidRPr="008A5B3E">
        <w:tab/>
        <w:t xml:space="preserve">Elektro Gorenjska, </w:t>
      </w:r>
      <w:proofErr w:type="spellStart"/>
      <w:r w:rsidRPr="008A5B3E">
        <w:t>d.d</w:t>
      </w:r>
      <w:proofErr w:type="spellEnd"/>
      <w:r w:rsidRPr="008A5B3E">
        <w:t>.</w:t>
      </w:r>
    </w:p>
    <w:p w:rsidR="00CB619C" w:rsidRPr="008A5B3E" w:rsidRDefault="00CB619C" w:rsidP="00CB619C">
      <w:pPr>
        <w:pStyle w:val="Brezrazmikov"/>
      </w:pPr>
      <w:r w:rsidRPr="008A5B3E">
        <w:t>________________</w:t>
      </w:r>
      <w:r w:rsidRPr="008A5B3E">
        <w:tab/>
      </w:r>
      <w:r w:rsidRPr="008A5B3E">
        <w:tab/>
      </w:r>
      <w:r w:rsidRPr="008A5B3E">
        <w:tab/>
      </w:r>
      <w:r w:rsidRPr="008A5B3E">
        <w:tab/>
      </w:r>
      <w:r w:rsidRPr="008A5B3E">
        <w:tab/>
      </w:r>
      <w:r w:rsidRPr="008A5B3E">
        <w:tab/>
      </w:r>
      <w:r w:rsidRPr="008A5B3E">
        <w:tab/>
        <w:t>Predsednik uprave:</w:t>
      </w:r>
    </w:p>
    <w:p w:rsidR="00CB619C" w:rsidRDefault="00CB619C" w:rsidP="00CB619C">
      <w:pPr>
        <w:pStyle w:val="Brezrazmikov"/>
      </w:pPr>
      <w:r w:rsidRPr="008A5B3E">
        <w:t>________________</w:t>
      </w:r>
      <w:r w:rsidRPr="008A5B3E">
        <w:tab/>
      </w:r>
      <w:r w:rsidRPr="008A5B3E">
        <w:tab/>
      </w:r>
      <w:r w:rsidRPr="008A5B3E">
        <w:tab/>
      </w:r>
      <w:r w:rsidRPr="008A5B3E">
        <w:tab/>
      </w:r>
      <w:r w:rsidRPr="008A5B3E">
        <w:tab/>
      </w:r>
      <w:r w:rsidRPr="008A5B3E">
        <w:tab/>
      </w:r>
      <w:r w:rsidRPr="008A5B3E">
        <w:tab/>
        <w:t>dr. Ivan Šmon, MBA</w:t>
      </w:r>
    </w:p>
    <w:p w:rsidR="0098601B" w:rsidRDefault="0098601B"/>
    <w:sectPr w:rsidR="0098601B" w:rsidSect="00D931BF">
      <w:headerReference w:type="even" r:id="rId39"/>
      <w:headerReference w:type="default" r:id="rId40"/>
      <w:headerReference w:type="first" r:id="rId41"/>
      <w:footerReference w:type="first" r:id="rId42"/>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19C" w:rsidRDefault="00CB619C" w:rsidP="00CB619C">
      <w:pPr>
        <w:spacing w:after="0" w:line="240" w:lineRule="auto"/>
      </w:pPr>
      <w:r>
        <w:separator/>
      </w:r>
    </w:p>
  </w:endnote>
  <w:endnote w:type="continuationSeparator" w:id="0">
    <w:p w:rsidR="00CB619C" w:rsidRDefault="00CB619C" w:rsidP="00CB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rsidP="007459AB">
    <w:pPr>
      <w:pStyle w:val="Noga"/>
      <w:jc w:val="right"/>
    </w:pPr>
  </w:p>
  <w:p w:rsidR="004B4849" w:rsidRPr="00F44ED7" w:rsidRDefault="00CB619C" w:rsidP="007459AB">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29</w:t>
    </w:r>
    <w:r w:rsidRPr="00F44ED7">
      <w:rPr>
        <w:rFonts w:asciiTheme="minorHAnsi" w:hAnsiTheme="minorHAnsi" w:cstheme="minorHAnsi"/>
        <w:sz w:val="18"/>
        <w:szCs w:val="18"/>
      </w:rPr>
      <w:fldChar w:fldCharType="end"/>
    </w:r>
  </w:p>
  <w:p w:rsidR="004B4849" w:rsidRPr="002103B1" w:rsidRDefault="00CB619C" w:rsidP="007459AB">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4B4849" w:rsidRPr="00B46B6C" w:rsidRDefault="00CB619C" w:rsidP="007459AB">
    <w:pPr>
      <w:rPr>
        <w:rFonts w:asciiTheme="minorHAnsi" w:hAnsiTheme="minorHAnsi"/>
        <w:i/>
        <w:iCs/>
        <w:sz w:val="18"/>
        <w:szCs w:val="18"/>
      </w:rPr>
    </w:pPr>
    <w:r w:rsidRPr="00601602">
      <w:rPr>
        <w:rFonts w:asciiTheme="minorHAnsi" w:hAnsiTheme="minorHAnsi" w:cstheme="minorHAnsi"/>
        <w:i/>
        <w:sz w:val="18"/>
        <w:szCs w:val="18"/>
      </w:rPr>
      <w:t xml:space="preserve">Raziskovanje in </w:t>
    </w:r>
    <w:r w:rsidRPr="00601602">
      <w:rPr>
        <w:rFonts w:asciiTheme="minorHAnsi" w:hAnsiTheme="minorHAnsi" w:cstheme="minorHAnsi"/>
        <w:i/>
        <w:sz w:val="18"/>
        <w:szCs w:val="18"/>
      </w:rPr>
      <w:t>demonstracija uporabnosti metod strojnega učenja v elektrodistribucijskem omrežju</w:t>
    </w:r>
    <w:r w:rsidRPr="00360D91">
      <w:rPr>
        <w:rFonts w:asciiTheme="minorHAnsi" w:hAnsiTheme="minorHAnsi" w:cstheme="minorHAnsi"/>
        <w:i/>
        <w:sz w:val="18"/>
        <w:szCs w:val="18"/>
      </w:rPr>
      <w:t xml:space="preserve">, </w:t>
    </w:r>
    <w:r>
      <w:rPr>
        <w:rFonts w:asciiTheme="minorHAnsi" w:hAnsiTheme="minorHAnsi" w:cstheme="minorHAnsi"/>
        <w:i/>
        <w:sz w:val="18"/>
        <w:szCs w:val="18"/>
      </w:rPr>
      <w:t>JN20</w:t>
    </w:r>
    <w:r>
      <w:rPr>
        <w:rFonts w:asciiTheme="minorHAnsi" w:hAnsiTheme="minorHAnsi" w:cstheme="minorHAnsi"/>
        <w:i/>
        <w:sz w:val="18"/>
        <w:szCs w:val="18"/>
      </w:rPr>
      <w:t>-</w:t>
    </w:r>
    <w:r>
      <w:rPr>
        <w:rFonts w:asciiTheme="minorHAnsi" w:hAnsiTheme="minorHAnsi" w:cstheme="minorHAnsi"/>
        <w:i/>
        <w:sz w:val="18"/>
        <w:szCs w:val="18"/>
      </w:rPr>
      <w:t>018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004B4849" w:rsidTr="009F3C0A">
      <w:tc>
        <w:tcPr>
          <w:tcW w:w="3023" w:type="dxa"/>
        </w:tcPr>
        <w:p w:rsidR="004B4849" w:rsidRDefault="00CB619C" w:rsidP="009F3C0A">
          <w:pPr>
            <w:pStyle w:val="Glava"/>
            <w:ind w:left="-115"/>
          </w:pPr>
        </w:p>
      </w:tc>
      <w:tc>
        <w:tcPr>
          <w:tcW w:w="3023" w:type="dxa"/>
        </w:tcPr>
        <w:p w:rsidR="004B4849" w:rsidRDefault="00CB619C" w:rsidP="009F3C0A">
          <w:pPr>
            <w:pStyle w:val="Glava"/>
            <w:jc w:val="center"/>
          </w:pPr>
        </w:p>
      </w:tc>
      <w:tc>
        <w:tcPr>
          <w:tcW w:w="3023" w:type="dxa"/>
        </w:tcPr>
        <w:p w:rsidR="004B4849" w:rsidRDefault="00CB619C" w:rsidP="009F3C0A">
          <w:pPr>
            <w:pStyle w:val="Glava"/>
            <w:ind w:right="-115"/>
            <w:jc w:val="right"/>
          </w:pPr>
        </w:p>
      </w:tc>
    </w:tr>
  </w:tbl>
  <w:p w:rsidR="004B4849" w:rsidRDefault="00CB619C">
    <w:pPr>
      <w:pStyle w:val="Nog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rsidP="0051682C">
    <w:pPr>
      <w:pStyle w:val="Noga"/>
      <w:jc w:val="right"/>
    </w:pPr>
  </w:p>
  <w:p w:rsidR="004B4849" w:rsidRPr="00F44ED7" w:rsidRDefault="00CB619C" w:rsidP="0051682C">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29</w:t>
    </w:r>
    <w:r w:rsidRPr="00F44ED7">
      <w:rPr>
        <w:rFonts w:asciiTheme="minorHAnsi" w:hAnsiTheme="minorHAnsi" w:cstheme="minorHAnsi"/>
        <w:sz w:val="18"/>
        <w:szCs w:val="18"/>
      </w:rPr>
      <w:fldChar w:fldCharType="end"/>
    </w:r>
  </w:p>
  <w:p w:rsidR="004B4849" w:rsidRPr="002103B1" w:rsidRDefault="00CB619C" w:rsidP="0051682C">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4B4849" w:rsidRPr="00B46B6C" w:rsidRDefault="00CB619C" w:rsidP="0051682C">
    <w:pPr>
      <w:rPr>
        <w:rFonts w:asciiTheme="minorHAnsi" w:hAnsiTheme="minorHAnsi"/>
        <w:i/>
        <w:iCs/>
        <w:sz w:val="18"/>
        <w:szCs w:val="18"/>
      </w:rPr>
    </w:pPr>
    <w:r w:rsidRPr="00601602">
      <w:rPr>
        <w:rFonts w:asciiTheme="minorHAnsi" w:hAnsiTheme="minorHAnsi" w:cstheme="minorHAnsi"/>
        <w:i/>
        <w:sz w:val="18"/>
        <w:szCs w:val="18"/>
      </w:rPr>
      <w:t xml:space="preserve">Raziskovanje in demonstracija uporabnosti metod strojnega </w:t>
    </w:r>
    <w:r w:rsidRPr="00601602">
      <w:rPr>
        <w:rFonts w:asciiTheme="minorHAnsi" w:hAnsiTheme="minorHAnsi" w:cstheme="minorHAnsi"/>
        <w:i/>
        <w:sz w:val="18"/>
        <w:szCs w:val="18"/>
      </w:rPr>
      <w:t>učenja v elektrodistribucijskem omrežju</w:t>
    </w:r>
    <w:r w:rsidRPr="00360D91">
      <w:rPr>
        <w:rFonts w:asciiTheme="minorHAnsi" w:hAnsiTheme="minorHAnsi" w:cstheme="minorHAnsi"/>
        <w:i/>
        <w:sz w:val="18"/>
        <w:szCs w:val="18"/>
      </w:rPr>
      <w:t xml:space="preserve">, </w:t>
    </w:r>
    <w:r>
      <w:rPr>
        <w:rFonts w:asciiTheme="minorHAnsi" w:hAnsiTheme="minorHAnsi" w:cstheme="minorHAnsi"/>
        <w:i/>
        <w:sz w:val="18"/>
        <w:szCs w:val="18"/>
      </w:rPr>
      <w:t>JN</w:t>
    </w:r>
    <w:r>
      <w:rPr>
        <w:rFonts w:asciiTheme="minorHAnsi" w:hAnsiTheme="minorHAnsi" w:cstheme="minorHAnsi"/>
        <w:i/>
        <w:sz w:val="18"/>
        <w:szCs w:val="18"/>
      </w:rPr>
      <w:t>20-0</w:t>
    </w:r>
    <w:r>
      <w:rPr>
        <w:rFonts w:asciiTheme="minorHAnsi" w:hAnsiTheme="minorHAnsi" w:cstheme="minorHAnsi"/>
        <w:i/>
        <w:sz w:val="18"/>
        <w:szCs w:val="18"/>
      </w:rPr>
      <w:t>18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004B4849" w:rsidTr="009F3C0A">
      <w:tc>
        <w:tcPr>
          <w:tcW w:w="3023" w:type="dxa"/>
        </w:tcPr>
        <w:p w:rsidR="004B4849" w:rsidRDefault="00CB619C" w:rsidP="009F3C0A">
          <w:pPr>
            <w:pStyle w:val="Glava"/>
            <w:ind w:left="-115"/>
          </w:pPr>
        </w:p>
      </w:tc>
      <w:tc>
        <w:tcPr>
          <w:tcW w:w="3023" w:type="dxa"/>
        </w:tcPr>
        <w:p w:rsidR="004B4849" w:rsidRDefault="00CB619C" w:rsidP="009F3C0A">
          <w:pPr>
            <w:pStyle w:val="Glava"/>
            <w:jc w:val="center"/>
          </w:pPr>
        </w:p>
      </w:tc>
      <w:tc>
        <w:tcPr>
          <w:tcW w:w="3023" w:type="dxa"/>
        </w:tcPr>
        <w:p w:rsidR="004B4849" w:rsidRDefault="00CB619C" w:rsidP="009F3C0A">
          <w:pPr>
            <w:pStyle w:val="Glava"/>
            <w:ind w:right="-115"/>
            <w:jc w:val="right"/>
          </w:pPr>
        </w:p>
      </w:tc>
    </w:tr>
  </w:tbl>
  <w:p w:rsidR="004B4849" w:rsidRDefault="00CB619C">
    <w:pPr>
      <w:pStyle w:val="Nog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rsidP="0051682C">
    <w:pPr>
      <w:pStyle w:val="Noga"/>
      <w:jc w:val="right"/>
    </w:pPr>
  </w:p>
  <w:p w:rsidR="004B4849" w:rsidRPr="00F44ED7" w:rsidRDefault="00CB619C" w:rsidP="0051682C">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29</w:t>
    </w:r>
    <w:r w:rsidRPr="00F44ED7">
      <w:rPr>
        <w:rFonts w:asciiTheme="minorHAnsi" w:hAnsiTheme="minorHAnsi" w:cstheme="minorHAnsi"/>
        <w:sz w:val="18"/>
        <w:szCs w:val="18"/>
      </w:rPr>
      <w:fldChar w:fldCharType="end"/>
    </w:r>
  </w:p>
  <w:p w:rsidR="004B4849" w:rsidRPr="002103B1" w:rsidRDefault="00CB619C" w:rsidP="0051682C">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4B4849" w:rsidRPr="00B46B6C" w:rsidRDefault="00CB619C" w:rsidP="0051682C">
    <w:pPr>
      <w:rPr>
        <w:rFonts w:asciiTheme="minorHAnsi" w:hAnsiTheme="minorHAnsi"/>
        <w:i/>
        <w:iCs/>
        <w:sz w:val="18"/>
        <w:szCs w:val="18"/>
      </w:rPr>
    </w:pPr>
    <w:r w:rsidRPr="00601602">
      <w:rPr>
        <w:rFonts w:asciiTheme="minorHAnsi" w:hAnsiTheme="minorHAnsi" w:cstheme="minorHAnsi"/>
        <w:i/>
        <w:sz w:val="18"/>
        <w:szCs w:val="18"/>
      </w:rPr>
      <w:t xml:space="preserve">Raziskovanje in </w:t>
    </w:r>
    <w:r w:rsidRPr="00601602">
      <w:rPr>
        <w:rFonts w:asciiTheme="minorHAnsi" w:hAnsiTheme="minorHAnsi" w:cstheme="minorHAnsi"/>
        <w:i/>
        <w:sz w:val="18"/>
        <w:szCs w:val="18"/>
      </w:rPr>
      <w:t>demonstracija uporabnosti metod strojnega učenja v elektrodistribucijskem omrežju</w:t>
    </w:r>
    <w:r w:rsidRPr="00360D91">
      <w:rPr>
        <w:rFonts w:asciiTheme="minorHAnsi" w:hAnsiTheme="minorHAnsi" w:cstheme="minorHAnsi"/>
        <w:i/>
        <w:sz w:val="18"/>
        <w:szCs w:val="18"/>
      </w:rPr>
      <w:t xml:space="preserve">, </w:t>
    </w:r>
    <w:r>
      <w:rPr>
        <w:rFonts w:asciiTheme="minorHAnsi" w:hAnsiTheme="minorHAnsi" w:cstheme="minorHAnsi"/>
        <w:i/>
        <w:sz w:val="18"/>
        <w:szCs w:val="18"/>
      </w:rPr>
      <w:t>JN</w:t>
    </w:r>
    <w:r>
      <w:rPr>
        <w:rFonts w:asciiTheme="minorHAnsi" w:hAnsiTheme="minorHAnsi" w:cstheme="minorHAnsi"/>
        <w:i/>
        <w:sz w:val="18"/>
        <w:szCs w:val="18"/>
      </w:rPr>
      <w:t>20-0</w:t>
    </w:r>
    <w:r>
      <w:rPr>
        <w:rFonts w:asciiTheme="minorHAnsi" w:hAnsiTheme="minorHAnsi" w:cstheme="minorHAnsi"/>
        <w:i/>
        <w:sz w:val="18"/>
        <w:szCs w:val="18"/>
      </w:rPr>
      <w:t>18</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004B4849" w:rsidTr="009F3C0A">
      <w:tc>
        <w:tcPr>
          <w:tcW w:w="3023" w:type="dxa"/>
        </w:tcPr>
        <w:p w:rsidR="004B4849" w:rsidRDefault="00CB619C" w:rsidP="009F3C0A">
          <w:pPr>
            <w:pStyle w:val="Glava"/>
            <w:ind w:left="-115"/>
          </w:pPr>
        </w:p>
      </w:tc>
      <w:tc>
        <w:tcPr>
          <w:tcW w:w="3023" w:type="dxa"/>
        </w:tcPr>
        <w:p w:rsidR="004B4849" w:rsidRDefault="00CB619C" w:rsidP="009F3C0A">
          <w:pPr>
            <w:pStyle w:val="Glava"/>
            <w:jc w:val="center"/>
          </w:pPr>
        </w:p>
      </w:tc>
      <w:tc>
        <w:tcPr>
          <w:tcW w:w="3023" w:type="dxa"/>
        </w:tcPr>
        <w:p w:rsidR="004B4849" w:rsidRDefault="00CB619C" w:rsidP="009F3C0A">
          <w:pPr>
            <w:pStyle w:val="Glava"/>
            <w:ind w:right="-115"/>
            <w:jc w:val="right"/>
          </w:pPr>
        </w:p>
      </w:tc>
    </w:tr>
  </w:tbl>
  <w:p w:rsidR="004B4849" w:rsidRDefault="00CB619C">
    <w:pPr>
      <w:pStyle w:val="Nog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004B4849" w:rsidTr="009F3C0A">
      <w:tc>
        <w:tcPr>
          <w:tcW w:w="3023" w:type="dxa"/>
        </w:tcPr>
        <w:p w:rsidR="004B4849" w:rsidRDefault="00CB619C" w:rsidP="009F3C0A">
          <w:pPr>
            <w:pStyle w:val="Glava"/>
            <w:ind w:left="-115"/>
          </w:pPr>
        </w:p>
      </w:tc>
      <w:tc>
        <w:tcPr>
          <w:tcW w:w="3023" w:type="dxa"/>
        </w:tcPr>
        <w:p w:rsidR="004B4849" w:rsidRDefault="00CB619C" w:rsidP="009F3C0A">
          <w:pPr>
            <w:pStyle w:val="Glava"/>
            <w:jc w:val="center"/>
          </w:pPr>
        </w:p>
      </w:tc>
      <w:tc>
        <w:tcPr>
          <w:tcW w:w="3023" w:type="dxa"/>
        </w:tcPr>
        <w:p w:rsidR="004B4849" w:rsidRDefault="00CB619C" w:rsidP="009F3C0A">
          <w:pPr>
            <w:pStyle w:val="Glava"/>
            <w:ind w:right="-115"/>
            <w:jc w:val="right"/>
          </w:pPr>
        </w:p>
      </w:tc>
    </w:tr>
  </w:tbl>
  <w:p w:rsidR="004B4849" w:rsidRDefault="00CB619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004B4849" w:rsidTr="009F3C0A">
      <w:tc>
        <w:tcPr>
          <w:tcW w:w="3023" w:type="dxa"/>
        </w:tcPr>
        <w:p w:rsidR="004B4849" w:rsidRDefault="00CB619C" w:rsidP="009F3C0A">
          <w:pPr>
            <w:pStyle w:val="Glava"/>
            <w:ind w:left="-115"/>
          </w:pPr>
        </w:p>
      </w:tc>
      <w:tc>
        <w:tcPr>
          <w:tcW w:w="3023" w:type="dxa"/>
        </w:tcPr>
        <w:p w:rsidR="004B4849" w:rsidRDefault="00CB619C" w:rsidP="009F3C0A">
          <w:pPr>
            <w:pStyle w:val="Glava"/>
            <w:jc w:val="center"/>
          </w:pPr>
        </w:p>
      </w:tc>
      <w:tc>
        <w:tcPr>
          <w:tcW w:w="3023" w:type="dxa"/>
        </w:tcPr>
        <w:p w:rsidR="004B4849" w:rsidRDefault="00CB619C" w:rsidP="009F3C0A">
          <w:pPr>
            <w:pStyle w:val="Glava"/>
            <w:ind w:right="-115"/>
            <w:jc w:val="right"/>
          </w:pPr>
        </w:p>
      </w:tc>
    </w:tr>
  </w:tbl>
  <w:p w:rsidR="004B4849" w:rsidRDefault="00CB619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rsidP="009F3C0A">
    <w:pPr>
      <w:pStyle w:val="Noga"/>
      <w:jc w:val="right"/>
    </w:pPr>
  </w:p>
  <w:p w:rsidR="004B4849" w:rsidRPr="00F44ED7" w:rsidRDefault="00CB619C" w:rsidP="009F3C0A">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54</w:t>
    </w:r>
    <w:r w:rsidRPr="00F44ED7">
      <w:rPr>
        <w:rFonts w:asciiTheme="minorHAnsi" w:hAnsiTheme="minorHAnsi" w:cstheme="minorHAnsi"/>
        <w:sz w:val="18"/>
        <w:szCs w:val="18"/>
      </w:rPr>
      <w:fldChar w:fldCharType="end"/>
    </w:r>
  </w:p>
  <w:p w:rsidR="004B4849" w:rsidRPr="002103B1" w:rsidRDefault="00CB619C" w:rsidP="009F3C0A">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7931D7" w:rsidRPr="007931D7" w:rsidRDefault="00CB619C" w:rsidP="009F3C0A">
    <w:pPr>
      <w:rPr>
        <w:rFonts w:asciiTheme="minorHAnsi" w:hAnsiTheme="minorHAnsi" w:cstheme="minorHAnsi"/>
        <w:i/>
        <w:sz w:val="18"/>
        <w:szCs w:val="18"/>
      </w:rPr>
    </w:pPr>
    <w:r w:rsidRPr="00601602">
      <w:rPr>
        <w:rFonts w:asciiTheme="minorHAnsi" w:hAnsiTheme="minorHAnsi" w:cstheme="minorHAnsi"/>
        <w:i/>
        <w:sz w:val="18"/>
        <w:szCs w:val="18"/>
      </w:rPr>
      <w:t xml:space="preserve">Raziskovanje in demonstracija uporabnosti metod strojnega učenja v </w:t>
    </w:r>
    <w:r w:rsidRPr="00601602">
      <w:rPr>
        <w:rFonts w:asciiTheme="minorHAnsi" w:hAnsiTheme="minorHAnsi" w:cstheme="minorHAnsi"/>
        <w:i/>
        <w:sz w:val="18"/>
        <w:szCs w:val="18"/>
      </w:rPr>
      <w:t>elektrodistribucijskem omrežju</w:t>
    </w:r>
    <w:r w:rsidRPr="00360D91">
      <w:rPr>
        <w:rFonts w:asciiTheme="minorHAnsi" w:hAnsiTheme="minorHAnsi" w:cstheme="minorHAnsi"/>
        <w:i/>
        <w:sz w:val="18"/>
        <w:szCs w:val="18"/>
      </w:rPr>
      <w:t>,</w:t>
    </w:r>
    <w:r>
      <w:rPr>
        <w:rFonts w:asciiTheme="minorHAnsi" w:hAnsiTheme="minorHAnsi" w:cstheme="minorHAnsi"/>
        <w:i/>
        <w:sz w:val="18"/>
        <w:szCs w:val="18"/>
      </w:rPr>
      <w:t xml:space="preserve"> JN</w:t>
    </w:r>
    <w:r>
      <w:rPr>
        <w:rFonts w:asciiTheme="minorHAnsi" w:hAnsiTheme="minorHAnsi" w:cstheme="minorHAnsi"/>
        <w:i/>
        <w:sz w:val="18"/>
        <w:szCs w:val="18"/>
      </w:rPr>
      <w:t>20-0</w:t>
    </w:r>
    <w:r>
      <w:rPr>
        <w:rFonts w:asciiTheme="minorHAnsi" w:hAnsiTheme="minorHAnsi" w:cstheme="minorHAnsi"/>
        <w:i/>
        <w:sz w:val="18"/>
        <w:szCs w:val="18"/>
      </w:rPr>
      <w:t>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004B4849" w:rsidTr="009F3C0A">
      <w:tc>
        <w:tcPr>
          <w:tcW w:w="3023" w:type="dxa"/>
        </w:tcPr>
        <w:p w:rsidR="004B4849" w:rsidRDefault="00CB619C" w:rsidP="009F3C0A">
          <w:pPr>
            <w:pStyle w:val="Glava"/>
            <w:ind w:left="-115"/>
          </w:pPr>
        </w:p>
      </w:tc>
      <w:tc>
        <w:tcPr>
          <w:tcW w:w="3023" w:type="dxa"/>
        </w:tcPr>
        <w:p w:rsidR="004B4849" w:rsidRDefault="00CB619C" w:rsidP="009F3C0A">
          <w:pPr>
            <w:pStyle w:val="Glava"/>
            <w:jc w:val="center"/>
          </w:pPr>
        </w:p>
      </w:tc>
      <w:tc>
        <w:tcPr>
          <w:tcW w:w="3023" w:type="dxa"/>
        </w:tcPr>
        <w:p w:rsidR="004B4849" w:rsidRDefault="00CB619C" w:rsidP="009F3C0A">
          <w:pPr>
            <w:pStyle w:val="Glava"/>
            <w:ind w:right="-115"/>
            <w:jc w:val="right"/>
          </w:pPr>
        </w:p>
      </w:tc>
    </w:tr>
  </w:tbl>
  <w:p w:rsidR="004B4849" w:rsidRDefault="00CB619C">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rsidP="009F3C0A">
    <w:pPr>
      <w:pStyle w:val="Noga"/>
      <w:jc w:val="right"/>
    </w:pPr>
  </w:p>
  <w:p w:rsidR="004B4849" w:rsidRPr="00F44ED7" w:rsidRDefault="00CB619C" w:rsidP="009F3C0A">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54</w:t>
    </w:r>
    <w:r w:rsidRPr="00F44ED7">
      <w:rPr>
        <w:rFonts w:asciiTheme="minorHAnsi" w:hAnsiTheme="minorHAnsi" w:cstheme="minorHAnsi"/>
        <w:sz w:val="18"/>
        <w:szCs w:val="18"/>
      </w:rPr>
      <w:fldChar w:fldCharType="end"/>
    </w:r>
  </w:p>
  <w:p w:rsidR="004B4849" w:rsidRPr="002103B1" w:rsidRDefault="00CB619C" w:rsidP="009F3C0A">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4B4849" w:rsidRPr="00B46B6C" w:rsidRDefault="00CB619C" w:rsidP="009F3C0A">
    <w:pPr>
      <w:rPr>
        <w:rFonts w:asciiTheme="minorHAnsi" w:hAnsiTheme="minorHAnsi"/>
        <w:i/>
        <w:iCs/>
        <w:sz w:val="18"/>
        <w:szCs w:val="18"/>
      </w:rPr>
    </w:pPr>
    <w:r w:rsidRPr="00601602">
      <w:rPr>
        <w:rFonts w:asciiTheme="minorHAnsi" w:hAnsiTheme="minorHAnsi" w:cstheme="minorHAnsi"/>
        <w:i/>
        <w:sz w:val="18"/>
        <w:szCs w:val="18"/>
      </w:rPr>
      <w:t>Raziskovanje in demonstracija uporabnosti metod strojnega učenja v elektrodistribucijskem omrežju</w:t>
    </w:r>
    <w:r w:rsidRPr="00360D91">
      <w:rPr>
        <w:rFonts w:asciiTheme="minorHAnsi" w:hAnsiTheme="minorHAnsi" w:cstheme="minorHAnsi"/>
        <w:i/>
        <w:sz w:val="18"/>
        <w:szCs w:val="18"/>
      </w:rPr>
      <w:t xml:space="preserve">, </w:t>
    </w:r>
    <w:r>
      <w:rPr>
        <w:rFonts w:asciiTheme="minorHAnsi" w:hAnsiTheme="minorHAnsi" w:cstheme="minorHAnsi"/>
        <w:i/>
        <w:sz w:val="18"/>
        <w:szCs w:val="18"/>
      </w:rPr>
      <w:t>JN</w:t>
    </w:r>
    <w:r>
      <w:rPr>
        <w:rFonts w:asciiTheme="minorHAnsi" w:hAnsiTheme="minorHAnsi" w:cstheme="minorHAnsi"/>
        <w:i/>
        <w:sz w:val="18"/>
        <w:szCs w:val="18"/>
      </w:rPr>
      <w:t>20-0</w:t>
    </w:r>
    <w:r>
      <w:rPr>
        <w:rFonts w:asciiTheme="minorHAnsi" w:hAnsiTheme="minorHAnsi" w:cstheme="minorHAnsi"/>
        <w:i/>
        <w:sz w:val="18"/>
        <w:szCs w:val="18"/>
      </w:rPr>
      <w:t>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004B4849" w:rsidTr="009F3C0A">
      <w:tc>
        <w:tcPr>
          <w:tcW w:w="3023" w:type="dxa"/>
        </w:tcPr>
        <w:p w:rsidR="004B4849" w:rsidRDefault="00CB619C" w:rsidP="009F3C0A">
          <w:pPr>
            <w:pStyle w:val="Glava"/>
            <w:ind w:left="-115"/>
          </w:pPr>
        </w:p>
      </w:tc>
      <w:tc>
        <w:tcPr>
          <w:tcW w:w="3023" w:type="dxa"/>
        </w:tcPr>
        <w:p w:rsidR="004B4849" w:rsidRDefault="00CB619C" w:rsidP="009F3C0A">
          <w:pPr>
            <w:pStyle w:val="Glava"/>
            <w:jc w:val="center"/>
          </w:pPr>
        </w:p>
      </w:tc>
      <w:tc>
        <w:tcPr>
          <w:tcW w:w="3023" w:type="dxa"/>
        </w:tcPr>
        <w:p w:rsidR="004B4849" w:rsidRDefault="00CB619C" w:rsidP="009F3C0A">
          <w:pPr>
            <w:pStyle w:val="Glava"/>
            <w:ind w:right="-115"/>
            <w:jc w:val="right"/>
          </w:pPr>
        </w:p>
      </w:tc>
    </w:tr>
  </w:tbl>
  <w:p w:rsidR="004B4849" w:rsidRDefault="00CB619C">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rsidP="007459AB">
    <w:pPr>
      <w:pStyle w:val="Noga"/>
      <w:jc w:val="right"/>
    </w:pPr>
  </w:p>
  <w:p w:rsidR="004B4849" w:rsidRPr="00F44ED7" w:rsidRDefault="00CB619C" w:rsidP="007459AB">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29</w:t>
    </w:r>
    <w:r w:rsidRPr="00F44ED7">
      <w:rPr>
        <w:rFonts w:asciiTheme="minorHAnsi" w:hAnsiTheme="minorHAnsi" w:cstheme="minorHAnsi"/>
        <w:sz w:val="18"/>
        <w:szCs w:val="18"/>
      </w:rPr>
      <w:fldChar w:fldCharType="end"/>
    </w:r>
  </w:p>
  <w:p w:rsidR="004B4849" w:rsidRPr="002103B1" w:rsidRDefault="00CB619C" w:rsidP="007459AB">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4B4849" w:rsidRPr="00B46B6C" w:rsidRDefault="00CB619C" w:rsidP="007459AB">
    <w:pPr>
      <w:rPr>
        <w:rFonts w:asciiTheme="minorHAnsi" w:hAnsiTheme="minorHAnsi"/>
        <w:i/>
        <w:iCs/>
        <w:sz w:val="18"/>
        <w:szCs w:val="18"/>
      </w:rPr>
    </w:pPr>
    <w:r w:rsidRPr="00601602">
      <w:rPr>
        <w:rFonts w:asciiTheme="minorHAnsi" w:hAnsiTheme="minorHAnsi" w:cstheme="minorHAnsi"/>
        <w:i/>
        <w:sz w:val="18"/>
        <w:szCs w:val="18"/>
      </w:rPr>
      <w:t xml:space="preserve">Raziskovanje in demonstracija uporabnosti metod strojnega učenja v </w:t>
    </w:r>
    <w:r w:rsidRPr="00601602">
      <w:rPr>
        <w:rFonts w:asciiTheme="minorHAnsi" w:hAnsiTheme="minorHAnsi" w:cstheme="minorHAnsi"/>
        <w:i/>
        <w:sz w:val="18"/>
        <w:szCs w:val="18"/>
      </w:rPr>
      <w:t>elektrodistribucijskem omrežju</w:t>
    </w:r>
    <w:r w:rsidRPr="00360D91">
      <w:rPr>
        <w:rFonts w:asciiTheme="minorHAnsi" w:hAnsiTheme="minorHAnsi" w:cstheme="minorHAnsi"/>
        <w:i/>
        <w:sz w:val="18"/>
        <w:szCs w:val="18"/>
      </w:rPr>
      <w:t xml:space="preserve">, </w:t>
    </w:r>
    <w:r>
      <w:rPr>
        <w:rFonts w:asciiTheme="minorHAnsi" w:hAnsiTheme="minorHAnsi" w:cstheme="minorHAnsi"/>
        <w:i/>
        <w:sz w:val="18"/>
        <w:szCs w:val="18"/>
      </w:rPr>
      <w:t>JN</w:t>
    </w:r>
    <w:r>
      <w:rPr>
        <w:rFonts w:asciiTheme="minorHAnsi" w:hAnsiTheme="minorHAnsi" w:cstheme="minorHAnsi"/>
        <w:i/>
        <w:sz w:val="18"/>
        <w:szCs w:val="18"/>
      </w:rPr>
      <w:t>20-0</w:t>
    </w:r>
    <w:r>
      <w:rPr>
        <w:rFonts w:asciiTheme="minorHAnsi" w:hAnsiTheme="minorHAnsi" w:cstheme="minorHAnsi"/>
        <w:i/>
        <w:sz w:val="18"/>
        <w:szCs w:val="18"/>
      </w:rPr>
      <w:t>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3"/>
      <w:gridCol w:w="3023"/>
      <w:gridCol w:w="3023"/>
    </w:tblGrid>
    <w:tr w:rsidR="004B4849" w:rsidTr="009F3C0A">
      <w:tc>
        <w:tcPr>
          <w:tcW w:w="3023" w:type="dxa"/>
        </w:tcPr>
        <w:p w:rsidR="004B4849" w:rsidRDefault="00CB619C" w:rsidP="009F3C0A">
          <w:pPr>
            <w:pStyle w:val="Glava"/>
            <w:ind w:left="-115"/>
          </w:pPr>
        </w:p>
      </w:tc>
      <w:tc>
        <w:tcPr>
          <w:tcW w:w="3023" w:type="dxa"/>
        </w:tcPr>
        <w:p w:rsidR="004B4849" w:rsidRDefault="00CB619C" w:rsidP="009F3C0A">
          <w:pPr>
            <w:pStyle w:val="Glava"/>
            <w:jc w:val="center"/>
          </w:pPr>
        </w:p>
      </w:tc>
      <w:tc>
        <w:tcPr>
          <w:tcW w:w="3023" w:type="dxa"/>
        </w:tcPr>
        <w:p w:rsidR="004B4849" w:rsidRDefault="00CB619C" w:rsidP="009F3C0A">
          <w:pPr>
            <w:pStyle w:val="Glava"/>
            <w:ind w:right="-115"/>
            <w:jc w:val="right"/>
          </w:pPr>
        </w:p>
      </w:tc>
    </w:tr>
  </w:tbl>
  <w:p w:rsidR="004B4849" w:rsidRDefault="00CB619C">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rsidP="007459AB">
    <w:pPr>
      <w:pStyle w:val="Noga"/>
      <w:jc w:val="right"/>
    </w:pPr>
  </w:p>
  <w:p w:rsidR="004B4849" w:rsidRPr="00F44ED7" w:rsidRDefault="00CB619C" w:rsidP="007459AB">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29</w:t>
    </w:r>
    <w:r w:rsidRPr="00F44ED7">
      <w:rPr>
        <w:rFonts w:asciiTheme="minorHAnsi" w:hAnsiTheme="minorHAnsi" w:cstheme="minorHAnsi"/>
        <w:sz w:val="18"/>
        <w:szCs w:val="18"/>
      </w:rPr>
      <w:fldChar w:fldCharType="end"/>
    </w:r>
  </w:p>
  <w:p w:rsidR="004B4849" w:rsidRPr="002103B1" w:rsidRDefault="00CB619C" w:rsidP="007459AB">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4B4849" w:rsidRPr="009F3C0A" w:rsidRDefault="00CB619C" w:rsidP="009F3C0A">
    <w:pPr>
      <w:rPr>
        <w:rFonts w:asciiTheme="minorHAnsi" w:hAnsiTheme="minorHAnsi"/>
        <w:i/>
        <w:iCs/>
        <w:sz w:val="18"/>
        <w:szCs w:val="18"/>
      </w:rPr>
    </w:pPr>
    <w:r w:rsidRPr="00601602">
      <w:rPr>
        <w:rFonts w:asciiTheme="minorHAnsi" w:hAnsiTheme="minorHAnsi" w:cstheme="minorHAnsi"/>
        <w:i/>
        <w:sz w:val="18"/>
        <w:szCs w:val="18"/>
      </w:rPr>
      <w:t xml:space="preserve">Raziskovanje in demonstracija uporabnosti metod strojnega učenja v </w:t>
    </w:r>
    <w:r w:rsidRPr="00601602">
      <w:rPr>
        <w:rFonts w:asciiTheme="minorHAnsi" w:hAnsiTheme="minorHAnsi" w:cstheme="minorHAnsi"/>
        <w:i/>
        <w:sz w:val="18"/>
        <w:szCs w:val="18"/>
      </w:rPr>
      <w:t>elektrodistribucijskem omrežju</w:t>
    </w:r>
    <w:r w:rsidRPr="00360D91">
      <w:rPr>
        <w:rFonts w:asciiTheme="minorHAnsi" w:hAnsiTheme="minorHAnsi" w:cstheme="minorHAnsi"/>
        <w:i/>
        <w:sz w:val="18"/>
        <w:szCs w:val="18"/>
      </w:rPr>
      <w:t xml:space="preserve">, </w:t>
    </w:r>
    <w:r>
      <w:rPr>
        <w:rFonts w:asciiTheme="minorHAnsi" w:hAnsiTheme="minorHAnsi" w:cstheme="minorHAnsi"/>
        <w:i/>
        <w:sz w:val="18"/>
        <w:szCs w:val="18"/>
      </w:rPr>
      <w:t>JN</w:t>
    </w:r>
    <w:r>
      <w:rPr>
        <w:rFonts w:asciiTheme="minorHAnsi" w:hAnsiTheme="minorHAnsi" w:cstheme="minorHAnsi"/>
        <w:i/>
        <w:sz w:val="18"/>
        <w:szCs w:val="18"/>
      </w:rPr>
      <w:t>20-0</w:t>
    </w:r>
    <w:r>
      <w:rPr>
        <w:rFonts w:asciiTheme="minorHAnsi" w:hAnsiTheme="minorHAnsi" w:cstheme="minorHAnsi"/>
        <w:i/>
        <w:sz w:val="18"/>
        <w:szCs w:val="18"/>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19C" w:rsidRDefault="00CB619C" w:rsidP="00CB619C">
      <w:pPr>
        <w:spacing w:after="0" w:line="240" w:lineRule="auto"/>
      </w:pPr>
      <w:r>
        <w:separator/>
      </w:r>
    </w:p>
  </w:footnote>
  <w:footnote w:type="continuationSeparator" w:id="0">
    <w:p w:rsidR="00CB619C" w:rsidRDefault="00CB619C" w:rsidP="00CB6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Pr="005455AB" w:rsidRDefault="00CB619C" w:rsidP="005455AB">
    <w:pPr>
      <w:pStyle w:val="Glava"/>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849" w:rsidRDefault="00CB61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BE8"/>
    <w:multiLevelType w:val="hybridMultilevel"/>
    <w:tmpl w:val="C93218D0"/>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B0581B"/>
    <w:multiLevelType w:val="hybridMultilevel"/>
    <w:tmpl w:val="8CC2819C"/>
    <w:lvl w:ilvl="0" w:tplc="B6EE3DD8">
      <w:start w:val="1"/>
      <w:numFmt w:val="bullet"/>
      <w:lvlText w:val=""/>
      <w:lvlJc w:val="left"/>
      <w:pPr>
        <w:ind w:left="720" w:hanging="360"/>
      </w:pPr>
      <w:rPr>
        <w:rFonts w:ascii="Symbol" w:hAnsi="Symbol" w:cs="Symbol" w:hint="default"/>
        <w:sz w:val="18"/>
        <w:szCs w:val="18"/>
      </w:rPr>
    </w:lvl>
    <w:lvl w:ilvl="1" w:tplc="E67E2C86">
      <w:start w:val="1"/>
      <w:numFmt w:val="bullet"/>
      <w:lvlText w:val="o"/>
      <w:lvlJc w:val="left"/>
      <w:pPr>
        <w:ind w:left="1440" w:hanging="360"/>
      </w:pPr>
      <w:rPr>
        <w:rFonts w:ascii="Courier New" w:hAnsi="Courier New" w:cs="Courier New" w:hint="default"/>
      </w:rPr>
    </w:lvl>
    <w:lvl w:ilvl="2" w:tplc="728A729C">
      <w:start w:val="1"/>
      <w:numFmt w:val="bullet"/>
      <w:lvlText w:val=""/>
      <w:lvlJc w:val="left"/>
      <w:pPr>
        <w:ind w:left="2160" w:hanging="360"/>
      </w:pPr>
      <w:rPr>
        <w:rFonts w:ascii="Wingdings" w:hAnsi="Wingdings" w:cs="Wingdings" w:hint="default"/>
      </w:rPr>
    </w:lvl>
    <w:lvl w:ilvl="3" w:tplc="4D16B776">
      <w:start w:val="1"/>
      <w:numFmt w:val="bullet"/>
      <w:lvlText w:val=""/>
      <w:lvlJc w:val="left"/>
      <w:pPr>
        <w:ind w:left="2880" w:hanging="360"/>
      </w:pPr>
      <w:rPr>
        <w:rFonts w:ascii="Symbol" w:hAnsi="Symbol" w:cs="Symbol" w:hint="default"/>
      </w:rPr>
    </w:lvl>
    <w:lvl w:ilvl="4" w:tplc="AB58D3CE">
      <w:start w:val="1"/>
      <w:numFmt w:val="bullet"/>
      <w:lvlText w:val="o"/>
      <w:lvlJc w:val="left"/>
      <w:pPr>
        <w:ind w:left="3600" w:hanging="360"/>
      </w:pPr>
      <w:rPr>
        <w:rFonts w:ascii="Courier New" w:hAnsi="Courier New" w:cs="Courier New" w:hint="default"/>
      </w:rPr>
    </w:lvl>
    <w:lvl w:ilvl="5" w:tplc="2A52CF3A">
      <w:start w:val="1"/>
      <w:numFmt w:val="bullet"/>
      <w:lvlText w:val=""/>
      <w:lvlJc w:val="left"/>
      <w:pPr>
        <w:ind w:left="4320" w:hanging="360"/>
      </w:pPr>
      <w:rPr>
        <w:rFonts w:ascii="Wingdings" w:hAnsi="Wingdings" w:cs="Wingdings" w:hint="default"/>
      </w:rPr>
    </w:lvl>
    <w:lvl w:ilvl="6" w:tplc="8B525888">
      <w:start w:val="1"/>
      <w:numFmt w:val="bullet"/>
      <w:lvlText w:val=""/>
      <w:lvlJc w:val="left"/>
      <w:pPr>
        <w:ind w:left="5040" w:hanging="360"/>
      </w:pPr>
      <w:rPr>
        <w:rFonts w:ascii="Symbol" w:hAnsi="Symbol" w:cs="Symbol" w:hint="default"/>
      </w:rPr>
    </w:lvl>
    <w:lvl w:ilvl="7" w:tplc="B6567442">
      <w:start w:val="1"/>
      <w:numFmt w:val="bullet"/>
      <w:lvlText w:val="o"/>
      <w:lvlJc w:val="left"/>
      <w:pPr>
        <w:ind w:left="5760" w:hanging="360"/>
      </w:pPr>
      <w:rPr>
        <w:rFonts w:ascii="Courier New" w:hAnsi="Courier New" w:cs="Courier New" w:hint="default"/>
      </w:rPr>
    </w:lvl>
    <w:lvl w:ilvl="8" w:tplc="A17C7B40">
      <w:start w:val="1"/>
      <w:numFmt w:val="bullet"/>
      <w:lvlText w:val=""/>
      <w:lvlJc w:val="left"/>
      <w:pPr>
        <w:ind w:left="6480" w:hanging="360"/>
      </w:pPr>
      <w:rPr>
        <w:rFonts w:ascii="Wingdings" w:hAnsi="Wingdings" w:cs="Wingdings" w:hint="default"/>
      </w:rPr>
    </w:lvl>
  </w:abstractNum>
  <w:abstractNum w:abstractNumId="2" w15:restartNumberingAfterBreak="0">
    <w:nsid w:val="248D6711"/>
    <w:multiLevelType w:val="hybridMultilevel"/>
    <w:tmpl w:val="8B44451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B7437"/>
    <w:multiLevelType w:val="hybridMultilevel"/>
    <w:tmpl w:val="4532F28A"/>
    <w:lvl w:ilvl="0" w:tplc="5546EF38">
      <w:start w:val="1"/>
      <w:numFmt w:val="bullet"/>
      <w:lvlText w:val=""/>
      <w:lvlJc w:val="left"/>
      <w:pPr>
        <w:ind w:left="720" w:hanging="360"/>
      </w:pPr>
      <w:rPr>
        <w:rFonts w:ascii="Symbol" w:hAnsi="Symbol" w:cs="Symbol" w:hint="default"/>
        <w:sz w:val="18"/>
        <w:szCs w:val="18"/>
      </w:rPr>
    </w:lvl>
    <w:lvl w:ilvl="1" w:tplc="C3447D5E">
      <w:start w:val="1"/>
      <w:numFmt w:val="bullet"/>
      <w:lvlText w:val="o"/>
      <w:lvlJc w:val="left"/>
      <w:pPr>
        <w:ind w:left="1440" w:hanging="360"/>
      </w:pPr>
      <w:rPr>
        <w:rFonts w:ascii="Courier New" w:hAnsi="Courier New" w:cs="Courier New" w:hint="default"/>
      </w:rPr>
    </w:lvl>
    <w:lvl w:ilvl="2" w:tplc="15247650">
      <w:start w:val="1"/>
      <w:numFmt w:val="bullet"/>
      <w:lvlText w:val=""/>
      <w:lvlJc w:val="left"/>
      <w:pPr>
        <w:ind w:left="2160" w:hanging="360"/>
      </w:pPr>
      <w:rPr>
        <w:rFonts w:ascii="Wingdings" w:hAnsi="Wingdings" w:cs="Wingdings" w:hint="default"/>
      </w:rPr>
    </w:lvl>
    <w:lvl w:ilvl="3" w:tplc="62C200FA">
      <w:start w:val="1"/>
      <w:numFmt w:val="bullet"/>
      <w:lvlText w:val=""/>
      <w:lvlJc w:val="left"/>
      <w:pPr>
        <w:ind w:left="2880" w:hanging="360"/>
      </w:pPr>
      <w:rPr>
        <w:rFonts w:ascii="Symbol" w:hAnsi="Symbol" w:cs="Symbol" w:hint="default"/>
      </w:rPr>
    </w:lvl>
    <w:lvl w:ilvl="4" w:tplc="AD9A82EA">
      <w:start w:val="1"/>
      <w:numFmt w:val="bullet"/>
      <w:lvlText w:val="o"/>
      <w:lvlJc w:val="left"/>
      <w:pPr>
        <w:ind w:left="3600" w:hanging="360"/>
      </w:pPr>
      <w:rPr>
        <w:rFonts w:ascii="Courier New" w:hAnsi="Courier New" w:cs="Courier New" w:hint="default"/>
      </w:rPr>
    </w:lvl>
    <w:lvl w:ilvl="5" w:tplc="EE028090">
      <w:start w:val="1"/>
      <w:numFmt w:val="bullet"/>
      <w:lvlText w:val=""/>
      <w:lvlJc w:val="left"/>
      <w:pPr>
        <w:ind w:left="4320" w:hanging="360"/>
      </w:pPr>
      <w:rPr>
        <w:rFonts w:ascii="Wingdings" w:hAnsi="Wingdings" w:cs="Wingdings" w:hint="default"/>
      </w:rPr>
    </w:lvl>
    <w:lvl w:ilvl="6" w:tplc="7D18A39C">
      <w:start w:val="1"/>
      <w:numFmt w:val="bullet"/>
      <w:lvlText w:val=""/>
      <w:lvlJc w:val="left"/>
      <w:pPr>
        <w:ind w:left="5040" w:hanging="360"/>
      </w:pPr>
      <w:rPr>
        <w:rFonts w:ascii="Symbol" w:hAnsi="Symbol" w:cs="Symbol" w:hint="default"/>
      </w:rPr>
    </w:lvl>
    <w:lvl w:ilvl="7" w:tplc="267EF40A">
      <w:start w:val="1"/>
      <w:numFmt w:val="bullet"/>
      <w:lvlText w:val="o"/>
      <w:lvlJc w:val="left"/>
      <w:pPr>
        <w:ind w:left="5760" w:hanging="360"/>
      </w:pPr>
      <w:rPr>
        <w:rFonts w:ascii="Courier New" w:hAnsi="Courier New" w:cs="Courier New" w:hint="default"/>
      </w:rPr>
    </w:lvl>
    <w:lvl w:ilvl="8" w:tplc="B14AFCD8">
      <w:start w:val="1"/>
      <w:numFmt w:val="bullet"/>
      <w:lvlText w:val=""/>
      <w:lvlJc w:val="left"/>
      <w:pPr>
        <w:ind w:left="6480" w:hanging="360"/>
      </w:pPr>
      <w:rPr>
        <w:rFonts w:ascii="Wingdings" w:hAnsi="Wingdings" w:cs="Wingdings" w:hint="default"/>
      </w:rPr>
    </w:lvl>
  </w:abstractNum>
  <w:abstractNum w:abstractNumId="4" w15:restartNumberingAfterBreak="0">
    <w:nsid w:val="2F9825D2"/>
    <w:multiLevelType w:val="hybridMultilevel"/>
    <w:tmpl w:val="61A680B6"/>
    <w:lvl w:ilvl="0" w:tplc="6C243130">
      <w:start w:val="1"/>
      <w:numFmt w:val="bullet"/>
      <w:lvlText w:val=""/>
      <w:lvlJc w:val="left"/>
      <w:pPr>
        <w:ind w:left="720" w:hanging="360"/>
      </w:pPr>
      <w:rPr>
        <w:rFonts w:ascii="Symbol" w:hAnsi="Symbol" w:cs="Symbol" w:hint="default"/>
        <w:sz w:val="24"/>
        <w:szCs w:val="24"/>
      </w:rPr>
    </w:lvl>
    <w:lvl w:ilvl="1" w:tplc="461E6812">
      <w:start w:val="1"/>
      <w:numFmt w:val="bullet"/>
      <w:lvlText w:val="o"/>
      <w:lvlJc w:val="left"/>
      <w:pPr>
        <w:ind w:left="1440" w:hanging="360"/>
      </w:pPr>
      <w:rPr>
        <w:rFonts w:ascii="Courier New" w:hAnsi="Courier New" w:cs="Courier New" w:hint="default"/>
      </w:rPr>
    </w:lvl>
    <w:lvl w:ilvl="2" w:tplc="DC543D5E">
      <w:start w:val="1"/>
      <w:numFmt w:val="bullet"/>
      <w:lvlText w:val=""/>
      <w:lvlJc w:val="left"/>
      <w:pPr>
        <w:ind w:left="2160" w:hanging="360"/>
      </w:pPr>
      <w:rPr>
        <w:rFonts w:ascii="Wingdings" w:hAnsi="Wingdings" w:cs="Wingdings" w:hint="default"/>
      </w:rPr>
    </w:lvl>
    <w:lvl w:ilvl="3" w:tplc="A41AEE8E">
      <w:start w:val="1"/>
      <w:numFmt w:val="bullet"/>
      <w:lvlText w:val=""/>
      <w:lvlJc w:val="left"/>
      <w:pPr>
        <w:ind w:left="2880" w:hanging="360"/>
      </w:pPr>
      <w:rPr>
        <w:rFonts w:ascii="Symbol" w:hAnsi="Symbol" w:cs="Symbol" w:hint="default"/>
      </w:rPr>
    </w:lvl>
    <w:lvl w:ilvl="4" w:tplc="858E32BE">
      <w:start w:val="1"/>
      <w:numFmt w:val="bullet"/>
      <w:lvlText w:val="o"/>
      <w:lvlJc w:val="left"/>
      <w:pPr>
        <w:ind w:left="3600" w:hanging="360"/>
      </w:pPr>
      <w:rPr>
        <w:rFonts w:ascii="Courier New" w:hAnsi="Courier New" w:cs="Courier New" w:hint="default"/>
      </w:rPr>
    </w:lvl>
    <w:lvl w:ilvl="5" w:tplc="039CDAA8">
      <w:start w:val="1"/>
      <w:numFmt w:val="bullet"/>
      <w:lvlText w:val=""/>
      <w:lvlJc w:val="left"/>
      <w:pPr>
        <w:ind w:left="4320" w:hanging="360"/>
      </w:pPr>
      <w:rPr>
        <w:rFonts w:ascii="Wingdings" w:hAnsi="Wingdings" w:cs="Wingdings" w:hint="default"/>
      </w:rPr>
    </w:lvl>
    <w:lvl w:ilvl="6" w:tplc="E30AA11E">
      <w:start w:val="1"/>
      <w:numFmt w:val="bullet"/>
      <w:lvlText w:val=""/>
      <w:lvlJc w:val="left"/>
      <w:pPr>
        <w:ind w:left="5040" w:hanging="360"/>
      </w:pPr>
      <w:rPr>
        <w:rFonts w:ascii="Symbol" w:hAnsi="Symbol" w:cs="Symbol" w:hint="default"/>
      </w:rPr>
    </w:lvl>
    <w:lvl w:ilvl="7" w:tplc="AB8E0DF4">
      <w:start w:val="1"/>
      <w:numFmt w:val="bullet"/>
      <w:lvlText w:val="o"/>
      <w:lvlJc w:val="left"/>
      <w:pPr>
        <w:ind w:left="5760" w:hanging="360"/>
      </w:pPr>
      <w:rPr>
        <w:rFonts w:ascii="Courier New" w:hAnsi="Courier New" w:cs="Courier New" w:hint="default"/>
      </w:rPr>
    </w:lvl>
    <w:lvl w:ilvl="8" w:tplc="AA38AD28">
      <w:start w:val="1"/>
      <w:numFmt w:val="bullet"/>
      <w:lvlText w:val=""/>
      <w:lvlJc w:val="left"/>
      <w:pPr>
        <w:ind w:left="6480" w:hanging="360"/>
      </w:pPr>
      <w:rPr>
        <w:rFonts w:ascii="Wingdings" w:hAnsi="Wingdings" w:cs="Wingdings" w:hint="default"/>
      </w:rPr>
    </w:lvl>
  </w:abstractNum>
  <w:abstractNum w:abstractNumId="5" w15:restartNumberingAfterBreak="0">
    <w:nsid w:val="340A147A"/>
    <w:multiLevelType w:val="hybridMultilevel"/>
    <w:tmpl w:val="9222B9CC"/>
    <w:lvl w:ilvl="0" w:tplc="528C4ADC">
      <w:start w:val="1"/>
      <w:numFmt w:val="bullet"/>
      <w:lvlText w:val=""/>
      <w:lvlJc w:val="left"/>
      <w:pPr>
        <w:ind w:left="720" w:hanging="360"/>
      </w:pPr>
      <w:rPr>
        <w:rFonts w:ascii="Symbol" w:hAnsi="Symbol" w:cs="Symbol" w:hint="default"/>
        <w:sz w:val="18"/>
        <w:szCs w:val="18"/>
      </w:rPr>
    </w:lvl>
    <w:lvl w:ilvl="1" w:tplc="4166558A">
      <w:start w:val="1"/>
      <w:numFmt w:val="bullet"/>
      <w:lvlText w:val="o"/>
      <w:lvlJc w:val="left"/>
      <w:pPr>
        <w:ind w:left="1440" w:hanging="360"/>
      </w:pPr>
      <w:rPr>
        <w:rFonts w:ascii="Courier New" w:hAnsi="Courier New" w:cs="Courier New" w:hint="default"/>
      </w:rPr>
    </w:lvl>
    <w:lvl w:ilvl="2" w:tplc="F79841F8">
      <w:start w:val="1"/>
      <w:numFmt w:val="bullet"/>
      <w:lvlText w:val=""/>
      <w:lvlJc w:val="left"/>
      <w:pPr>
        <w:ind w:left="2160" w:hanging="360"/>
      </w:pPr>
      <w:rPr>
        <w:rFonts w:ascii="Wingdings" w:hAnsi="Wingdings" w:cs="Wingdings" w:hint="default"/>
      </w:rPr>
    </w:lvl>
    <w:lvl w:ilvl="3" w:tplc="538A4D28">
      <w:start w:val="1"/>
      <w:numFmt w:val="bullet"/>
      <w:lvlText w:val=""/>
      <w:lvlJc w:val="left"/>
      <w:pPr>
        <w:ind w:left="2880" w:hanging="360"/>
      </w:pPr>
      <w:rPr>
        <w:rFonts w:ascii="Symbol" w:hAnsi="Symbol" w:cs="Symbol" w:hint="default"/>
      </w:rPr>
    </w:lvl>
    <w:lvl w:ilvl="4" w:tplc="4E987D58">
      <w:start w:val="1"/>
      <w:numFmt w:val="bullet"/>
      <w:lvlText w:val="o"/>
      <w:lvlJc w:val="left"/>
      <w:pPr>
        <w:ind w:left="3600" w:hanging="360"/>
      </w:pPr>
      <w:rPr>
        <w:rFonts w:ascii="Courier New" w:hAnsi="Courier New" w:cs="Courier New" w:hint="default"/>
      </w:rPr>
    </w:lvl>
    <w:lvl w:ilvl="5" w:tplc="3DCAC0BC">
      <w:start w:val="1"/>
      <w:numFmt w:val="bullet"/>
      <w:lvlText w:val=""/>
      <w:lvlJc w:val="left"/>
      <w:pPr>
        <w:ind w:left="4320" w:hanging="360"/>
      </w:pPr>
      <w:rPr>
        <w:rFonts w:ascii="Wingdings" w:hAnsi="Wingdings" w:cs="Wingdings" w:hint="default"/>
      </w:rPr>
    </w:lvl>
    <w:lvl w:ilvl="6" w:tplc="A2A4D5D6">
      <w:start w:val="1"/>
      <w:numFmt w:val="bullet"/>
      <w:lvlText w:val=""/>
      <w:lvlJc w:val="left"/>
      <w:pPr>
        <w:ind w:left="5040" w:hanging="360"/>
      </w:pPr>
      <w:rPr>
        <w:rFonts w:ascii="Symbol" w:hAnsi="Symbol" w:cs="Symbol" w:hint="default"/>
      </w:rPr>
    </w:lvl>
    <w:lvl w:ilvl="7" w:tplc="1D8E5148">
      <w:start w:val="1"/>
      <w:numFmt w:val="bullet"/>
      <w:lvlText w:val="o"/>
      <w:lvlJc w:val="left"/>
      <w:pPr>
        <w:ind w:left="5760" w:hanging="360"/>
      </w:pPr>
      <w:rPr>
        <w:rFonts w:ascii="Courier New" w:hAnsi="Courier New" w:cs="Courier New" w:hint="default"/>
      </w:rPr>
    </w:lvl>
    <w:lvl w:ilvl="8" w:tplc="D04C7CAE">
      <w:start w:val="1"/>
      <w:numFmt w:val="bullet"/>
      <w:lvlText w:val=""/>
      <w:lvlJc w:val="left"/>
      <w:pPr>
        <w:ind w:left="6480" w:hanging="360"/>
      </w:pPr>
      <w:rPr>
        <w:rFonts w:ascii="Wingdings" w:hAnsi="Wingdings" w:cs="Wingdings" w:hint="default"/>
      </w:rPr>
    </w:lvl>
  </w:abstractNum>
  <w:abstractNum w:abstractNumId="6" w15:restartNumberingAfterBreak="0">
    <w:nsid w:val="352A5867"/>
    <w:multiLevelType w:val="hybridMultilevel"/>
    <w:tmpl w:val="79AC4258"/>
    <w:lvl w:ilvl="0" w:tplc="847056FC">
      <w:start w:val="1"/>
      <w:numFmt w:val="bullet"/>
      <w:lvlText w:val=""/>
      <w:lvlJc w:val="left"/>
      <w:pPr>
        <w:ind w:left="720" w:hanging="360"/>
      </w:pPr>
      <w:rPr>
        <w:rFonts w:ascii="Symbol" w:hAnsi="Symbol" w:cs="Symbol" w:hint="default"/>
        <w:sz w:val="18"/>
        <w:szCs w:val="18"/>
      </w:rPr>
    </w:lvl>
    <w:lvl w:ilvl="1" w:tplc="8C1693AC">
      <w:start w:val="1"/>
      <w:numFmt w:val="bullet"/>
      <w:lvlText w:val="o"/>
      <w:lvlJc w:val="left"/>
      <w:pPr>
        <w:ind w:left="1440" w:hanging="360"/>
      </w:pPr>
      <w:rPr>
        <w:rFonts w:ascii="Courier New" w:hAnsi="Courier New" w:cs="Courier New" w:hint="default"/>
      </w:rPr>
    </w:lvl>
    <w:lvl w:ilvl="2" w:tplc="A4CEED94">
      <w:start w:val="1"/>
      <w:numFmt w:val="bullet"/>
      <w:lvlText w:val=""/>
      <w:lvlJc w:val="left"/>
      <w:pPr>
        <w:ind w:left="2160" w:hanging="360"/>
      </w:pPr>
      <w:rPr>
        <w:rFonts w:ascii="Wingdings" w:hAnsi="Wingdings" w:cs="Wingdings" w:hint="default"/>
      </w:rPr>
    </w:lvl>
    <w:lvl w:ilvl="3" w:tplc="D9AC35B8">
      <w:start w:val="1"/>
      <w:numFmt w:val="bullet"/>
      <w:lvlText w:val=""/>
      <w:lvlJc w:val="left"/>
      <w:pPr>
        <w:ind w:left="2880" w:hanging="360"/>
      </w:pPr>
      <w:rPr>
        <w:rFonts w:ascii="Symbol" w:hAnsi="Symbol" w:cs="Symbol" w:hint="default"/>
      </w:rPr>
    </w:lvl>
    <w:lvl w:ilvl="4" w:tplc="446A29E2">
      <w:start w:val="1"/>
      <w:numFmt w:val="bullet"/>
      <w:lvlText w:val="o"/>
      <w:lvlJc w:val="left"/>
      <w:pPr>
        <w:ind w:left="3600" w:hanging="360"/>
      </w:pPr>
      <w:rPr>
        <w:rFonts w:ascii="Courier New" w:hAnsi="Courier New" w:cs="Courier New" w:hint="default"/>
      </w:rPr>
    </w:lvl>
    <w:lvl w:ilvl="5" w:tplc="2C44AA3A">
      <w:start w:val="1"/>
      <w:numFmt w:val="bullet"/>
      <w:lvlText w:val=""/>
      <w:lvlJc w:val="left"/>
      <w:pPr>
        <w:ind w:left="4320" w:hanging="360"/>
      </w:pPr>
      <w:rPr>
        <w:rFonts w:ascii="Wingdings" w:hAnsi="Wingdings" w:cs="Wingdings" w:hint="default"/>
      </w:rPr>
    </w:lvl>
    <w:lvl w:ilvl="6" w:tplc="017417F8">
      <w:start w:val="1"/>
      <w:numFmt w:val="bullet"/>
      <w:lvlText w:val=""/>
      <w:lvlJc w:val="left"/>
      <w:pPr>
        <w:ind w:left="5040" w:hanging="360"/>
      </w:pPr>
      <w:rPr>
        <w:rFonts w:ascii="Symbol" w:hAnsi="Symbol" w:cs="Symbol" w:hint="default"/>
      </w:rPr>
    </w:lvl>
    <w:lvl w:ilvl="7" w:tplc="0E66AD78">
      <w:start w:val="1"/>
      <w:numFmt w:val="bullet"/>
      <w:lvlText w:val="o"/>
      <w:lvlJc w:val="left"/>
      <w:pPr>
        <w:ind w:left="5760" w:hanging="360"/>
      </w:pPr>
      <w:rPr>
        <w:rFonts w:ascii="Courier New" w:hAnsi="Courier New" w:cs="Courier New" w:hint="default"/>
      </w:rPr>
    </w:lvl>
    <w:lvl w:ilvl="8" w:tplc="583A3FBC">
      <w:start w:val="1"/>
      <w:numFmt w:val="bullet"/>
      <w:lvlText w:val=""/>
      <w:lvlJc w:val="left"/>
      <w:pPr>
        <w:ind w:left="6480" w:hanging="360"/>
      </w:pPr>
      <w:rPr>
        <w:rFonts w:ascii="Wingdings" w:hAnsi="Wingdings" w:cs="Wingdings" w:hint="default"/>
      </w:rPr>
    </w:lvl>
  </w:abstractNum>
  <w:abstractNum w:abstractNumId="7"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3CC47AAE"/>
    <w:multiLevelType w:val="hybridMultilevel"/>
    <w:tmpl w:val="7160CBA4"/>
    <w:lvl w:ilvl="0" w:tplc="F3361698">
      <w:start w:val="1"/>
      <w:numFmt w:val="bullet"/>
      <w:lvlText w:val=""/>
      <w:lvlJc w:val="left"/>
      <w:pPr>
        <w:ind w:left="720" w:hanging="360"/>
      </w:pPr>
      <w:rPr>
        <w:rFonts w:ascii="Symbol" w:hAnsi="Symbol" w:cs="Symbol" w:hint="default"/>
        <w:sz w:val="18"/>
        <w:szCs w:val="18"/>
      </w:rPr>
    </w:lvl>
    <w:lvl w:ilvl="1" w:tplc="0660FA3C">
      <w:start w:val="1"/>
      <w:numFmt w:val="bullet"/>
      <w:lvlText w:val="o"/>
      <w:lvlJc w:val="left"/>
      <w:pPr>
        <w:ind w:left="1440" w:hanging="360"/>
      </w:pPr>
      <w:rPr>
        <w:rFonts w:ascii="Courier New" w:hAnsi="Courier New" w:cs="Courier New" w:hint="default"/>
      </w:rPr>
    </w:lvl>
    <w:lvl w:ilvl="2" w:tplc="99ACFD9E">
      <w:start w:val="1"/>
      <w:numFmt w:val="bullet"/>
      <w:lvlText w:val=""/>
      <w:lvlJc w:val="left"/>
      <w:pPr>
        <w:ind w:left="2160" w:hanging="360"/>
      </w:pPr>
      <w:rPr>
        <w:rFonts w:ascii="Wingdings" w:hAnsi="Wingdings" w:cs="Wingdings" w:hint="default"/>
      </w:rPr>
    </w:lvl>
    <w:lvl w:ilvl="3" w:tplc="45065A6A">
      <w:start w:val="1"/>
      <w:numFmt w:val="bullet"/>
      <w:lvlText w:val=""/>
      <w:lvlJc w:val="left"/>
      <w:pPr>
        <w:ind w:left="2880" w:hanging="360"/>
      </w:pPr>
      <w:rPr>
        <w:rFonts w:ascii="Symbol" w:hAnsi="Symbol" w:cs="Symbol" w:hint="default"/>
      </w:rPr>
    </w:lvl>
    <w:lvl w:ilvl="4" w:tplc="1A9C1B0E">
      <w:start w:val="1"/>
      <w:numFmt w:val="bullet"/>
      <w:lvlText w:val="o"/>
      <w:lvlJc w:val="left"/>
      <w:pPr>
        <w:ind w:left="3600" w:hanging="360"/>
      </w:pPr>
      <w:rPr>
        <w:rFonts w:ascii="Courier New" w:hAnsi="Courier New" w:cs="Courier New" w:hint="default"/>
      </w:rPr>
    </w:lvl>
    <w:lvl w:ilvl="5" w:tplc="288276D2">
      <w:start w:val="1"/>
      <w:numFmt w:val="bullet"/>
      <w:lvlText w:val=""/>
      <w:lvlJc w:val="left"/>
      <w:pPr>
        <w:ind w:left="4320" w:hanging="360"/>
      </w:pPr>
      <w:rPr>
        <w:rFonts w:ascii="Wingdings" w:hAnsi="Wingdings" w:cs="Wingdings" w:hint="default"/>
      </w:rPr>
    </w:lvl>
    <w:lvl w:ilvl="6" w:tplc="DE10B268">
      <w:start w:val="1"/>
      <w:numFmt w:val="bullet"/>
      <w:lvlText w:val=""/>
      <w:lvlJc w:val="left"/>
      <w:pPr>
        <w:ind w:left="5040" w:hanging="360"/>
      </w:pPr>
      <w:rPr>
        <w:rFonts w:ascii="Symbol" w:hAnsi="Symbol" w:cs="Symbol" w:hint="default"/>
      </w:rPr>
    </w:lvl>
    <w:lvl w:ilvl="7" w:tplc="CE44C474">
      <w:start w:val="1"/>
      <w:numFmt w:val="bullet"/>
      <w:lvlText w:val="o"/>
      <w:lvlJc w:val="left"/>
      <w:pPr>
        <w:ind w:left="5760" w:hanging="360"/>
      </w:pPr>
      <w:rPr>
        <w:rFonts w:ascii="Courier New" w:hAnsi="Courier New" w:cs="Courier New" w:hint="default"/>
      </w:rPr>
    </w:lvl>
    <w:lvl w:ilvl="8" w:tplc="4900190C">
      <w:start w:val="1"/>
      <w:numFmt w:val="bullet"/>
      <w:lvlText w:val=""/>
      <w:lvlJc w:val="left"/>
      <w:pPr>
        <w:ind w:left="6480" w:hanging="360"/>
      </w:pPr>
      <w:rPr>
        <w:rFonts w:ascii="Wingdings" w:hAnsi="Wingdings" w:cs="Wingdings" w:hint="default"/>
      </w:rPr>
    </w:lvl>
  </w:abstractNum>
  <w:abstractNum w:abstractNumId="9" w15:restartNumberingAfterBreak="0">
    <w:nsid w:val="42AD3344"/>
    <w:multiLevelType w:val="hybridMultilevel"/>
    <w:tmpl w:val="6DAA863C"/>
    <w:lvl w:ilvl="0" w:tplc="1F86B888">
      <w:start w:val="1"/>
      <w:numFmt w:val="bullet"/>
      <w:lvlText w:val=""/>
      <w:lvlJc w:val="left"/>
      <w:pPr>
        <w:ind w:left="720" w:hanging="360"/>
      </w:pPr>
      <w:rPr>
        <w:rFonts w:ascii="Symbol" w:hAnsi="Symbol" w:cs="Symbol" w:hint="default"/>
        <w:sz w:val="18"/>
        <w:szCs w:val="18"/>
      </w:rPr>
    </w:lvl>
    <w:lvl w:ilvl="1" w:tplc="7AE89BB6">
      <w:start w:val="1"/>
      <w:numFmt w:val="bullet"/>
      <w:lvlText w:val="o"/>
      <w:lvlJc w:val="left"/>
      <w:pPr>
        <w:ind w:left="1440" w:hanging="360"/>
      </w:pPr>
      <w:rPr>
        <w:rFonts w:ascii="Courier New" w:hAnsi="Courier New" w:cs="Courier New" w:hint="default"/>
      </w:rPr>
    </w:lvl>
    <w:lvl w:ilvl="2" w:tplc="1EF4BDD4">
      <w:start w:val="1"/>
      <w:numFmt w:val="bullet"/>
      <w:lvlText w:val=""/>
      <w:lvlJc w:val="left"/>
      <w:pPr>
        <w:ind w:left="2160" w:hanging="360"/>
      </w:pPr>
      <w:rPr>
        <w:rFonts w:ascii="Wingdings" w:hAnsi="Wingdings" w:cs="Wingdings" w:hint="default"/>
      </w:rPr>
    </w:lvl>
    <w:lvl w:ilvl="3" w:tplc="E80EFD6C">
      <w:start w:val="1"/>
      <w:numFmt w:val="bullet"/>
      <w:lvlText w:val=""/>
      <w:lvlJc w:val="left"/>
      <w:pPr>
        <w:ind w:left="2880" w:hanging="360"/>
      </w:pPr>
      <w:rPr>
        <w:rFonts w:ascii="Symbol" w:hAnsi="Symbol" w:cs="Symbol" w:hint="default"/>
      </w:rPr>
    </w:lvl>
    <w:lvl w:ilvl="4" w:tplc="CF6CEB88">
      <w:start w:val="1"/>
      <w:numFmt w:val="bullet"/>
      <w:lvlText w:val="o"/>
      <w:lvlJc w:val="left"/>
      <w:pPr>
        <w:ind w:left="3600" w:hanging="360"/>
      </w:pPr>
      <w:rPr>
        <w:rFonts w:ascii="Courier New" w:hAnsi="Courier New" w:cs="Courier New" w:hint="default"/>
      </w:rPr>
    </w:lvl>
    <w:lvl w:ilvl="5" w:tplc="5FAE0F46">
      <w:start w:val="1"/>
      <w:numFmt w:val="bullet"/>
      <w:lvlText w:val=""/>
      <w:lvlJc w:val="left"/>
      <w:pPr>
        <w:ind w:left="4320" w:hanging="360"/>
      </w:pPr>
      <w:rPr>
        <w:rFonts w:ascii="Wingdings" w:hAnsi="Wingdings" w:cs="Wingdings" w:hint="default"/>
      </w:rPr>
    </w:lvl>
    <w:lvl w:ilvl="6" w:tplc="30B4BC80">
      <w:start w:val="1"/>
      <w:numFmt w:val="bullet"/>
      <w:lvlText w:val=""/>
      <w:lvlJc w:val="left"/>
      <w:pPr>
        <w:ind w:left="5040" w:hanging="360"/>
      </w:pPr>
      <w:rPr>
        <w:rFonts w:ascii="Symbol" w:hAnsi="Symbol" w:cs="Symbol" w:hint="default"/>
      </w:rPr>
    </w:lvl>
    <w:lvl w:ilvl="7" w:tplc="F0FCB342">
      <w:start w:val="1"/>
      <w:numFmt w:val="bullet"/>
      <w:lvlText w:val="o"/>
      <w:lvlJc w:val="left"/>
      <w:pPr>
        <w:ind w:left="5760" w:hanging="360"/>
      </w:pPr>
      <w:rPr>
        <w:rFonts w:ascii="Courier New" w:hAnsi="Courier New" w:cs="Courier New" w:hint="default"/>
      </w:rPr>
    </w:lvl>
    <w:lvl w:ilvl="8" w:tplc="91726436">
      <w:start w:val="1"/>
      <w:numFmt w:val="bullet"/>
      <w:lvlText w:val=""/>
      <w:lvlJc w:val="left"/>
      <w:pPr>
        <w:ind w:left="6480" w:hanging="360"/>
      </w:pPr>
      <w:rPr>
        <w:rFonts w:ascii="Wingdings" w:hAnsi="Wingdings" w:cs="Wingdings" w:hint="default"/>
      </w:rPr>
    </w:lvl>
  </w:abstractNum>
  <w:abstractNum w:abstractNumId="10" w15:restartNumberingAfterBreak="0">
    <w:nsid w:val="4E1F2E2E"/>
    <w:multiLevelType w:val="singleLevel"/>
    <w:tmpl w:val="32A8B2CA"/>
    <w:lvl w:ilvl="0">
      <w:start w:val="1"/>
      <w:numFmt w:val="bullet"/>
      <w:pStyle w:val="Alinea"/>
      <w:lvlText w:val=""/>
      <w:lvlJc w:val="left"/>
      <w:pPr>
        <w:tabs>
          <w:tab w:val="num" w:pos="360"/>
        </w:tabs>
        <w:ind w:left="360" w:hanging="360"/>
      </w:pPr>
      <w:rPr>
        <w:rFonts w:ascii="Symbol" w:hAnsi="Symbol" w:hint="default"/>
      </w:rPr>
    </w:lvl>
  </w:abstractNum>
  <w:abstractNum w:abstractNumId="11" w15:restartNumberingAfterBreak="0">
    <w:nsid w:val="57B20010"/>
    <w:multiLevelType w:val="hybridMultilevel"/>
    <w:tmpl w:val="457027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A72635"/>
    <w:multiLevelType w:val="hybridMultilevel"/>
    <w:tmpl w:val="07F6CBC4"/>
    <w:lvl w:ilvl="0" w:tplc="C38667FA">
      <w:start w:val="1"/>
      <w:numFmt w:val="bullet"/>
      <w:lvlText w:val=""/>
      <w:lvlJc w:val="left"/>
      <w:pPr>
        <w:ind w:left="720" w:hanging="360"/>
      </w:pPr>
      <w:rPr>
        <w:rFonts w:ascii="Symbol" w:hAnsi="Symbol" w:cs="Symbol" w:hint="default"/>
        <w:sz w:val="18"/>
        <w:szCs w:val="18"/>
      </w:rPr>
    </w:lvl>
    <w:lvl w:ilvl="1" w:tplc="65BE9378">
      <w:start w:val="1"/>
      <w:numFmt w:val="bullet"/>
      <w:lvlText w:val="o"/>
      <w:lvlJc w:val="left"/>
      <w:pPr>
        <w:ind w:left="1440" w:hanging="360"/>
      </w:pPr>
      <w:rPr>
        <w:rFonts w:ascii="Courier New" w:hAnsi="Courier New" w:cs="Courier New" w:hint="default"/>
      </w:rPr>
    </w:lvl>
    <w:lvl w:ilvl="2" w:tplc="D77A12F6">
      <w:start w:val="1"/>
      <w:numFmt w:val="bullet"/>
      <w:lvlText w:val=""/>
      <w:lvlJc w:val="left"/>
      <w:pPr>
        <w:ind w:left="2160" w:hanging="360"/>
      </w:pPr>
      <w:rPr>
        <w:rFonts w:ascii="Wingdings" w:hAnsi="Wingdings" w:cs="Wingdings" w:hint="default"/>
      </w:rPr>
    </w:lvl>
    <w:lvl w:ilvl="3" w:tplc="C6265D32">
      <w:start w:val="1"/>
      <w:numFmt w:val="bullet"/>
      <w:lvlText w:val=""/>
      <w:lvlJc w:val="left"/>
      <w:pPr>
        <w:ind w:left="2880" w:hanging="360"/>
      </w:pPr>
      <w:rPr>
        <w:rFonts w:ascii="Symbol" w:hAnsi="Symbol" w:cs="Symbol" w:hint="default"/>
      </w:rPr>
    </w:lvl>
    <w:lvl w:ilvl="4" w:tplc="BB8A3520">
      <w:start w:val="1"/>
      <w:numFmt w:val="bullet"/>
      <w:lvlText w:val="o"/>
      <w:lvlJc w:val="left"/>
      <w:pPr>
        <w:ind w:left="3600" w:hanging="360"/>
      </w:pPr>
      <w:rPr>
        <w:rFonts w:ascii="Courier New" w:hAnsi="Courier New" w:cs="Courier New" w:hint="default"/>
      </w:rPr>
    </w:lvl>
    <w:lvl w:ilvl="5" w:tplc="7C6A9548">
      <w:start w:val="1"/>
      <w:numFmt w:val="bullet"/>
      <w:lvlText w:val=""/>
      <w:lvlJc w:val="left"/>
      <w:pPr>
        <w:ind w:left="4320" w:hanging="360"/>
      </w:pPr>
      <w:rPr>
        <w:rFonts w:ascii="Wingdings" w:hAnsi="Wingdings" w:cs="Wingdings" w:hint="default"/>
      </w:rPr>
    </w:lvl>
    <w:lvl w:ilvl="6" w:tplc="8732F060">
      <w:start w:val="1"/>
      <w:numFmt w:val="bullet"/>
      <w:lvlText w:val=""/>
      <w:lvlJc w:val="left"/>
      <w:pPr>
        <w:ind w:left="5040" w:hanging="360"/>
      </w:pPr>
      <w:rPr>
        <w:rFonts w:ascii="Symbol" w:hAnsi="Symbol" w:cs="Symbol" w:hint="default"/>
      </w:rPr>
    </w:lvl>
    <w:lvl w:ilvl="7" w:tplc="39D63D78">
      <w:start w:val="1"/>
      <w:numFmt w:val="bullet"/>
      <w:lvlText w:val="o"/>
      <w:lvlJc w:val="left"/>
      <w:pPr>
        <w:ind w:left="5760" w:hanging="360"/>
      </w:pPr>
      <w:rPr>
        <w:rFonts w:ascii="Courier New" w:hAnsi="Courier New" w:cs="Courier New" w:hint="default"/>
      </w:rPr>
    </w:lvl>
    <w:lvl w:ilvl="8" w:tplc="A21CBAF2">
      <w:start w:val="1"/>
      <w:numFmt w:val="bullet"/>
      <w:lvlText w:val=""/>
      <w:lvlJc w:val="left"/>
      <w:pPr>
        <w:ind w:left="6480" w:hanging="360"/>
      </w:pPr>
      <w:rPr>
        <w:rFonts w:ascii="Wingdings" w:hAnsi="Wingdings" w:cs="Wingdings" w:hint="default"/>
      </w:rPr>
    </w:lvl>
  </w:abstractNum>
  <w:abstractNum w:abstractNumId="13" w15:restartNumberingAfterBreak="0">
    <w:nsid w:val="60E56B1C"/>
    <w:multiLevelType w:val="hybridMultilevel"/>
    <w:tmpl w:val="0C9C2268"/>
    <w:lvl w:ilvl="0" w:tplc="B958D540">
      <w:start w:val="1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461B3A"/>
    <w:multiLevelType w:val="hybridMultilevel"/>
    <w:tmpl w:val="8230D43A"/>
    <w:lvl w:ilvl="0" w:tplc="6D5CF2C8">
      <w:start w:val="1"/>
      <w:numFmt w:val="bullet"/>
      <w:lvlText w:val=""/>
      <w:lvlJc w:val="left"/>
      <w:pPr>
        <w:ind w:left="720" w:hanging="360"/>
      </w:pPr>
      <w:rPr>
        <w:rFonts w:ascii="Symbol" w:hAnsi="Symbol" w:cs="Symbol" w:hint="default"/>
        <w:sz w:val="18"/>
        <w:szCs w:val="18"/>
      </w:rPr>
    </w:lvl>
    <w:lvl w:ilvl="1" w:tplc="634844EE">
      <w:start w:val="1"/>
      <w:numFmt w:val="bullet"/>
      <w:lvlText w:val="o"/>
      <w:lvlJc w:val="left"/>
      <w:pPr>
        <w:ind w:left="1440" w:hanging="360"/>
      </w:pPr>
      <w:rPr>
        <w:rFonts w:ascii="Courier New" w:hAnsi="Courier New" w:cs="Courier New" w:hint="default"/>
      </w:rPr>
    </w:lvl>
    <w:lvl w:ilvl="2" w:tplc="CBEE1450">
      <w:start w:val="1"/>
      <w:numFmt w:val="bullet"/>
      <w:lvlText w:val=""/>
      <w:lvlJc w:val="left"/>
      <w:pPr>
        <w:ind w:left="2160" w:hanging="360"/>
      </w:pPr>
      <w:rPr>
        <w:rFonts w:ascii="Wingdings" w:hAnsi="Wingdings" w:cs="Wingdings" w:hint="default"/>
      </w:rPr>
    </w:lvl>
    <w:lvl w:ilvl="3" w:tplc="9C3073E2">
      <w:start w:val="1"/>
      <w:numFmt w:val="bullet"/>
      <w:lvlText w:val=""/>
      <w:lvlJc w:val="left"/>
      <w:pPr>
        <w:ind w:left="2880" w:hanging="360"/>
      </w:pPr>
      <w:rPr>
        <w:rFonts w:ascii="Symbol" w:hAnsi="Symbol" w:cs="Symbol" w:hint="default"/>
      </w:rPr>
    </w:lvl>
    <w:lvl w:ilvl="4" w:tplc="41222C54">
      <w:start w:val="1"/>
      <w:numFmt w:val="bullet"/>
      <w:lvlText w:val="o"/>
      <w:lvlJc w:val="left"/>
      <w:pPr>
        <w:ind w:left="3600" w:hanging="360"/>
      </w:pPr>
      <w:rPr>
        <w:rFonts w:ascii="Courier New" w:hAnsi="Courier New" w:cs="Courier New" w:hint="default"/>
      </w:rPr>
    </w:lvl>
    <w:lvl w:ilvl="5" w:tplc="D94CFA84">
      <w:start w:val="1"/>
      <w:numFmt w:val="bullet"/>
      <w:lvlText w:val=""/>
      <w:lvlJc w:val="left"/>
      <w:pPr>
        <w:ind w:left="4320" w:hanging="360"/>
      </w:pPr>
      <w:rPr>
        <w:rFonts w:ascii="Wingdings" w:hAnsi="Wingdings" w:cs="Wingdings" w:hint="default"/>
      </w:rPr>
    </w:lvl>
    <w:lvl w:ilvl="6" w:tplc="37121268">
      <w:start w:val="1"/>
      <w:numFmt w:val="bullet"/>
      <w:lvlText w:val=""/>
      <w:lvlJc w:val="left"/>
      <w:pPr>
        <w:ind w:left="5040" w:hanging="360"/>
      </w:pPr>
      <w:rPr>
        <w:rFonts w:ascii="Symbol" w:hAnsi="Symbol" w:cs="Symbol" w:hint="default"/>
      </w:rPr>
    </w:lvl>
    <w:lvl w:ilvl="7" w:tplc="5C8CCF34">
      <w:start w:val="1"/>
      <w:numFmt w:val="bullet"/>
      <w:lvlText w:val="o"/>
      <w:lvlJc w:val="left"/>
      <w:pPr>
        <w:ind w:left="5760" w:hanging="360"/>
      </w:pPr>
      <w:rPr>
        <w:rFonts w:ascii="Courier New" w:hAnsi="Courier New" w:cs="Courier New" w:hint="default"/>
      </w:rPr>
    </w:lvl>
    <w:lvl w:ilvl="8" w:tplc="73F044B8">
      <w:start w:val="1"/>
      <w:numFmt w:val="bullet"/>
      <w:lvlText w:val=""/>
      <w:lvlJc w:val="left"/>
      <w:pPr>
        <w:ind w:left="6480" w:hanging="360"/>
      </w:pPr>
      <w:rPr>
        <w:rFonts w:ascii="Wingdings" w:hAnsi="Wingdings" w:cs="Wingdings" w:hint="default"/>
      </w:rPr>
    </w:lvl>
  </w:abstractNum>
  <w:abstractNum w:abstractNumId="15" w15:restartNumberingAfterBreak="0">
    <w:nsid w:val="6BB01AA2"/>
    <w:multiLevelType w:val="hybridMultilevel"/>
    <w:tmpl w:val="D5FCA7EA"/>
    <w:lvl w:ilvl="0" w:tplc="505C5482">
      <w:start w:val="1"/>
      <w:numFmt w:val="bullet"/>
      <w:lvlText w:val=""/>
      <w:lvlJc w:val="left"/>
      <w:pPr>
        <w:ind w:left="720" w:hanging="360"/>
      </w:pPr>
      <w:rPr>
        <w:rFonts w:ascii="Symbol" w:hAnsi="Symbol" w:cs="Symbol" w:hint="default"/>
        <w:sz w:val="18"/>
        <w:szCs w:val="18"/>
      </w:rPr>
    </w:lvl>
    <w:lvl w:ilvl="1" w:tplc="0456D0DA">
      <w:start w:val="1"/>
      <w:numFmt w:val="bullet"/>
      <w:lvlText w:val="o"/>
      <w:lvlJc w:val="left"/>
      <w:pPr>
        <w:ind w:left="1440" w:hanging="360"/>
      </w:pPr>
      <w:rPr>
        <w:rFonts w:ascii="Courier New" w:hAnsi="Courier New" w:cs="Courier New" w:hint="default"/>
      </w:rPr>
    </w:lvl>
    <w:lvl w:ilvl="2" w:tplc="B868255A">
      <w:start w:val="1"/>
      <w:numFmt w:val="bullet"/>
      <w:lvlText w:val=""/>
      <w:lvlJc w:val="left"/>
      <w:pPr>
        <w:ind w:left="2160" w:hanging="360"/>
      </w:pPr>
      <w:rPr>
        <w:rFonts w:ascii="Wingdings" w:hAnsi="Wingdings" w:cs="Wingdings" w:hint="default"/>
      </w:rPr>
    </w:lvl>
    <w:lvl w:ilvl="3" w:tplc="42EE2E6A">
      <w:start w:val="1"/>
      <w:numFmt w:val="bullet"/>
      <w:lvlText w:val=""/>
      <w:lvlJc w:val="left"/>
      <w:pPr>
        <w:ind w:left="2880" w:hanging="360"/>
      </w:pPr>
      <w:rPr>
        <w:rFonts w:ascii="Symbol" w:hAnsi="Symbol" w:cs="Symbol" w:hint="default"/>
      </w:rPr>
    </w:lvl>
    <w:lvl w:ilvl="4" w:tplc="25B2873E">
      <w:start w:val="1"/>
      <w:numFmt w:val="bullet"/>
      <w:lvlText w:val="o"/>
      <w:lvlJc w:val="left"/>
      <w:pPr>
        <w:ind w:left="3600" w:hanging="360"/>
      </w:pPr>
      <w:rPr>
        <w:rFonts w:ascii="Courier New" w:hAnsi="Courier New" w:cs="Courier New" w:hint="default"/>
      </w:rPr>
    </w:lvl>
    <w:lvl w:ilvl="5" w:tplc="DB060118">
      <w:start w:val="1"/>
      <w:numFmt w:val="bullet"/>
      <w:lvlText w:val=""/>
      <w:lvlJc w:val="left"/>
      <w:pPr>
        <w:ind w:left="4320" w:hanging="360"/>
      </w:pPr>
      <w:rPr>
        <w:rFonts w:ascii="Wingdings" w:hAnsi="Wingdings" w:cs="Wingdings" w:hint="default"/>
      </w:rPr>
    </w:lvl>
    <w:lvl w:ilvl="6" w:tplc="49E4443E">
      <w:start w:val="1"/>
      <w:numFmt w:val="bullet"/>
      <w:lvlText w:val=""/>
      <w:lvlJc w:val="left"/>
      <w:pPr>
        <w:ind w:left="5040" w:hanging="360"/>
      </w:pPr>
      <w:rPr>
        <w:rFonts w:ascii="Symbol" w:hAnsi="Symbol" w:cs="Symbol" w:hint="default"/>
      </w:rPr>
    </w:lvl>
    <w:lvl w:ilvl="7" w:tplc="655CD4A6">
      <w:start w:val="1"/>
      <w:numFmt w:val="bullet"/>
      <w:lvlText w:val="o"/>
      <w:lvlJc w:val="left"/>
      <w:pPr>
        <w:ind w:left="5760" w:hanging="360"/>
      </w:pPr>
      <w:rPr>
        <w:rFonts w:ascii="Courier New" w:hAnsi="Courier New" w:cs="Courier New" w:hint="default"/>
      </w:rPr>
    </w:lvl>
    <w:lvl w:ilvl="8" w:tplc="9572A85C">
      <w:start w:val="1"/>
      <w:numFmt w:val="bullet"/>
      <w:lvlText w:val=""/>
      <w:lvlJc w:val="left"/>
      <w:pPr>
        <w:ind w:left="6480" w:hanging="360"/>
      </w:pPr>
      <w:rPr>
        <w:rFonts w:ascii="Wingdings" w:hAnsi="Wingdings" w:cs="Wingdings" w:hint="default"/>
      </w:rPr>
    </w:lvl>
  </w:abstractNum>
  <w:abstractNum w:abstractNumId="16" w15:restartNumberingAfterBreak="0">
    <w:nsid w:val="7CD3069D"/>
    <w:multiLevelType w:val="hybridMultilevel"/>
    <w:tmpl w:val="653295D8"/>
    <w:lvl w:ilvl="0" w:tplc="65A04B9E">
      <w:start w:val="3"/>
      <w:numFmt w:val="bullet"/>
      <w:lvlText w:val="-"/>
      <w:lvlJc w:val="left"/>
      <w:pPr>
        <w:ind w:left="465" w:hanging="360"/>
      </w:pPr>
      <w:rPr>
        <w:rFonts w:ascii="Arial" w:eastAsiaTheme="minorHAnsi" w:hAnsi="Arial" w:cs="Arial" w:hint="default"/>
        <w:color w:val="000000"/>
        <w:sz w:val="18"/>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num w:numId="1">
    <w:abstractNumId w:val="15"/>
  </w:num>
  <w:num w:numId="2">
    <w:abstractNumId w:val="9"/>
  </w:num>
  <w:num w:numId="3">
    <w:abstractNumId w:val="4"/>
  </w:num>
  <w:num w:numId="4">
    <w:abstractNumId w:val="5"/>
  </w:num>
  <w:num w:numId="5">
    <w:abstractNumId w:val="12"/>
  </w:num>
  <w:num w:numId="6">
    <w:abstractNumId w:val="1"/>
  </w:num>
  <w:num w:numId="7">
    <w:abstractNumId w:val="6"/>
  </w:num>
  <w:num w:numId="8">
    <w:abstractNumId w:val="8"/>
  </w:num>
  <w:num w:numId="9">
    <w:abstractNumId w:val="3"/>
  </w:num>
  <w:num w:numId="10">
    <w:abstractNumId w:val="14"/>
  </w:num>
  <w:num w:numId="11">
    <w:abstractNumId w:val="7"/>
  </w:num>
  <w:num w:numId="12">
    <w:abstractNumId w:val="0"/>
  </w:num>
  <w:num w:numId="13">
    <w:abstractNumId w:val="13"/>
  </w:num>
  <w:num w:numId="14">
    <w:abstractNumId w:val="2"/>
  </w:num>
  <w:num w:numId="15">
    <w:abstractNumId w:val="16"/>
  </w:num>
  <w:num w:numId="16">
    <w:abstractNumId w:val="10"/>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9C"/>
    <w:rsid w:val="0098601B"/>
    <w:rsid w:val="00CB61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A783"/>
  <w15:chartTrackingRefBased/>
  <w15:docId w15:val="{DBBFAF03-2C4F-479B-AEB7-863B3295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CB619C"/>
    <w:pPr>
      <w:spacing w:after="200" w:line="276" w:lineRule="auto"/>
    </w:pPr>
    <w:rPr>
      <w:rFonts w:ascii="Helvetica" w:hAnsi="Helvetica"/>
    </w:rPr>
  </w:style>
  <w:style w:type="paragraph" w:styleId="Naslov1">
    <w:name w:val="heading 1"/>
    <w:basedOn w:val="Navaden"/>
    <w:next w:val="Navaden"/>
    <w:link w:val="Naslov1Znak"/>
    <w:uiPriority w:val="9"/>
    <w:qFormat/>
    <w:rsid w:val="00CB619C"/>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CB619C"/>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B619C"/>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CB619C"/>
    <w:rPr>
      <w:rFonts w:ascii="Helvetica" w:eastAsiaTheme="majorEastAsia" w:hAnsi="Helvetica" w:cstheme="majorBidi"/>
      <w:b/>
      <w:bCs/>
      <w:szCs w:val="26"/>
    </w:rPr>
  </w:style>
  <w:style w:type="paragraph" w:styleId="Brezrazmikov">
    <w:name w:val="No Spacing"/>
    <w:link w:val="BrezrazmikovZnak"/>
    <w:uiPriority w:val="1"/>
    <w:qFormat/>
    <w:rsid w:val="00CB619C"/>
    <w:pPr>
      <w:spacing w:after="0" w:line="240" w:lineRule="auto"/>
    </w:pPr>
    <w:rPr>
      <w:rFonts w:ascii="Helvetica" w:hAnsi="Helvetica"/>
      <w:sz w:val="18"/>
    </w:rPr>
  </w:style>
  <w:style w:type="paragraph" w:customStyle="1" w:styleId="Paragraf">
    <w:name w:val="Paragraf"/>
    <w:basedOn w:val="Navaden"/>
    <w:link w:val="ParagrafChar"/>
    <w:qFormat/>
    <w:rsid w:val="00CB619C"/>
    <w:pPr>
      <w:spacing w:before="120" w:after="120"/>
    </w:pPr>
    <w:rPr>
      <w:sz w:val="18"/>
      <w:szCs w:val="18"/>
    </w:rPr>
  </w:style>
  <w:style w:type="character" w:customStyle="1" w:styleId="Heading1Char">
    <w:name w:val="Heading 1 Char"/>
    <w:basedOn w:val="Privzetapisavaodstavka"/>
    <w:uiPriority w:val="9"/>
    <w:rsid w:val="00CB619C"/>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CB619C"/>
    <w:rPr>
      <w:rFonts w:ascii="Helvetica" w:hAnsi="Helvetica"/>
      <w:sz w:val="18"/>
      <w:szCs w:val="18"/>
    </w:rPr>
  </w:style>
  <w:style w:type="character" w:customStyle="1" w:styleId="Heading2Char">
    <w:name w:val="Heading 2 Char"/>
    <w:basedOn w:val="Privzetapisavaodstavka"/>
    <w:uiPriority w:val="9"/>
    <w:rsid w:val="00CB619C"/>
    <w:rPr>
      <w:rFonts w:ascii="Helvetica" w:eastAsiaTheme="majorEastAsia" w:hAnsi="Helvetica" w:cstheme="majorBidi"/>
      <w:b/>
      <w:bCs/>
      <w:szCs w:val="26"/>
    </w:rPr>
  </w:style>
  <w:style w:type="paragraph" w:styleId="Glava">
    <w:name w:val="header"/>
    <w:basedOn w:val="Navaden"/>
    <w:link w:val="GlavaZnak"/>
    <w:uiPriority w:val="99"/>
    <w:unhideWhenUsed/>
    <w:rsid w:val="00CB619C"/>
    <w:pPr>
      <w:tabs>
        <w:tab w:val="center" w:pos="4536"/>
        <w:tab w:val="right" w:pos="9072"/>
      </w:tabs>
      <w:spacing w:after="0" w:line="240" w:lineRule="auto"/>
    </w:pPr>
  </w:style>
  <w:style w:type="character" w:customStyle="1" w:styleId="GlavaZnak">
    <w:name w:val="Glava Znak"/>
    <w:basedOn w:val="Privzetapisavaodstavka"/>
    <w:link w:val="Glava"/>
    <w:uiPriority w:val="99"/>
    <w:rsid w:val="00CB619C"/>
    <w:rPr>
      <w:rFonts w:ascii="Helvetica" w:hAnsi="Helvetica"/>
    </w:rPr>
  </w:style>
  <w:style w:type="character" w:customStyle="1" w:styleId="HeaderChar">
    <w:name w:val="Header Char"/>
    <w:basedOn w:val="Privzetapisavaodstavka"/>
    <w:uiPriority w:val="99"/>
    <w:rsid w:val="00CB619C"/>
    <w:rPr>
      <w:rFonts w:ascii="Helvetica" w:hAnsi="Helvetica"/>
    </w:rPr>
  </w:style>
  <w:style w:type="paragraph" w:styleId="Noga">
    <w:name w:val="footer"/>
    <w:basedOn w:val="Navaden"/>
    <w:link w:val="NogaZnak"/>
    <w:uiPriority w:val="99"/>
    <w:unhideWhenUsed/>
    <w:rsid w:val="00CB619C"/>
    <w:pPr>
      <w:tabs>
        <w:tab w:val="center" w:pos="4536"/>
        <w:tab w:val="right" w:pos="9072"/>
      </w:tabs>
      <w:spacing w:after="0" w:line="240" w:lineRule="auto"/>
    </w:pPr>
  </w:style>
  <w:style w:type="character" w:customStyle="1" w:styleId="NogaZnak">
    <w:name w:val="Noga Znak"/>
    <w:basedOn w:val="Privzetapisavaodstavka"/>
    <w:link w:val="Noga"/>
    <w:uiPriority w:val="99"/>
    <w:rsid w:val="00CB619C"/>
    <w:rPr>
      <w:rFonts w:ascii="Helvetica" w:hAnsi="Helvetica"/>
    </w:rPr>
  </w:style>
  <w:style w:type="character" w:customStyle="1" w:styleId="FooterChar">
    <w:name w:val="Footer Char"/>
    <w:basedOn w:val="Privzetapisavaodstavka"/>
    <w:uiPriority w:val="99"/>
    <w:rsid w:val="00CB619C"/>
    <w:rPr>
      <w:rFonts w:ascii="Helvetica" w:hAnsi="Helvetica"/>
    </w:rPr>
  </w:style>
  <w:style w:type="paragraph" w:styleId="Besedilooblaka">
    <w:name w:val="Balloon Text"/>
    <w:basedOn w:val="Navaden"/>
    <w:link w:val="BesedilooblakaZnak"/>
    <w:uiPriority w:val="99"/>
    <w:semiHidden/>
    <w:unhideWhenUsed/>
    <w:rsid w:val="00CB619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619C"/>
    <w:rPr>
      <w:rFonts w:ascii="Tahoma" w:hAnsi="Tahoma" w:cs="Tahoma"/>
      <w:sz w:val="16"/>
      <w:szCs w:val="16"/>
    </w:rPr>
  </w:style>
  <w:style w:type="character" w:customStyle="1" w:styleId="BalloonTextChar">
    <w:name w:val="Balloon Text Char"/>
    <w:basedOn w:val="Privzetapisavaodstavka"/>
    <w:uiPriority w:val="99"/>
    <w:semiHidden/>
    <w:rsid w:val="00CB619C"/>
    <w:rPr>
      <w:rFonts w:ascii="Tahoma" w:hAnsi="Tahoma" w:cs="Tahoma"/>
      <w:sz w:val="16"/>
      <w:szCs w:val="16"/>
    </w:rPr>
  </w:style>
  <w:style w:type="table" w:styleId="Tabelamrea">
    <w:name w:val="Table Grid"/>
    <w:basedOn w:val="Navadnatabela"/>
    <w:uiPriority w:val="39"/>
    <w:rsid w:val="00CB6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CB619C"/>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CB619C"/>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rsid w:val="00CB619C"/>
  </w:style>
  <w:style w:type="paragraph" w:customStyle="1" w:styleId="ListParagraphPHPDOCX">
    <w:name w:val="List Paragraph PHPDOCX"/>
    <w:basedOn w:val="Navaden"/>
    <w:uiPriority w:val="34"/>
    <w:qFormat/>
    <w:rsid w:val="00CB619C"/>
    <w:pPr>
      <w:ind w:left="720"/>
      <w:contextualSpacing/>
    </w:pPr>
  </w:style>
  <w:style w:type="paragraph" w:customStyle="1" w:styleId="TitlePHPDOCX">
    <w:name w:val="Title PHPDOCX"/>
    <w:basedOn w:val="Navaden"/>
    <w:next w:val="Navaden"/>
    <w:link w:val="TitleCarPHPDOCX"/>
    <w:uiPriority w:val="10"/>
    <w:qFormat/>
    <w:rsid w:val="00CB61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CB619C"/>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CB619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CB619C"/>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rsid w:val="00CB619C"/>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CB6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CB619C"/>
    <w:rPr>
      <w:sz w:val="16"/>
      <w:szCs w:val="16"/>
    </w:rPr>
  </w:style>
  <w:style w:type="paragraph" w:customStyle="1" w:styleId="annotationtextPHPDOCX">
    <w:name w:val="annotation text PHPDOCX"/>
    <w:basedOn w:val="Navaden"/>
    <w:link w:val="CommentTextCharPHPDOCX"/>
    <w:uiPriority w:val="99"/>
    <w:semiHidden/>
    <w:unhideWhenUsed/>
    <w:rsid w:val="00CB619C"/>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CB619C"/>
    <w:rPr>
      <w:rFonts w:ascii="Helvetica" w:hAnsi="Helvetica"/>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CB619C"/>
    <w:rPr>
      <w:b/>
      <w:bCs/>
    </w:rPr>
  </w:style>
  <w:style w:type="character" w:customStyle="1" w:styleId="CommentSubjectCharPHPDOCX">
    <w:name w:val="Comment Subject Char PHPDOCX"/>
    <w:basedOn w:val="CommentTextCharPHPDOCX"/>
    <w:link w:val="annotationsubjectPHPDOCX"/>
    <w:uiPriority w:val="99"/>
    <w:semiHidden/>
    <w:rsid w:val="00CB619C"/>
    <w:rPr>
      <w:rFonts w:ascii="Helvetica" w:hAnsi="Helvetica"/>
      <w:b/>
      <w:bCs/>
      <w:sz w:val="20"/>
      <w:szCs w:val="20"/>
    </w:rPr>
  </w:style>
  <w:style w:type="paragraph" w:customStyle="1" w:styleId="BalloonTextPHPDOCX">
    <w:name w:val="Balloon Text PHPDOCX"/>
    <w:basedOn w:val="Navaden"/>
    <w:link w:val="BalloonTextCharPHPDOCX"/>
    <w:uiPriority w:val="99"/>
    <w:semiHidden/>
    <w:unhideWhenUsed/>
    <w:rsid w:val="00CB619C"/>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CB619C"/>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CB619C"/>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CB619C"/>
    <w:rPr>
      <w:rFonts w:ascii="Helvetica" w:hAnsi="Helvetica"/>
      <w:sz w:val="20"/>
      <w:szCs w:val="20"/>
    </w:rPr>
  </w:style>
  <w:style w:type="character" w:customStyle="1" w:styleId="footnoteReferencePHPDOCX">
    <w:name w:val="footnote Reference PHPDOCX"/>
    <w:basedOn w:val="DefaultParagraphFontPHPDOCX"/>
    <w:uiPriority w:val="99"/>
    <w:semiHidden/>
    <w:unhideWhenUsed/>
    <w:rsid w:val="00CB619C"/>
    <w:rPr>
      <w:vertAlign w:val="superscript"/>
    </w:rPr>
  </w:style>
  <w:style w:type="paragraph" w:customStyle="1" w:styleId="endnoteTextPHPDOCX">
    <w:name w:val="endnote Text PHPDOCX"/>
    <w:basedOn w:val="Navaden"/>
    <w:link w:val="endnoteTextCarPHPDOCX"/>
    <w:uiPriority w:val="99"/>
    <w:semiHidden/>
    <w:unhideWhenUsed/>
    <w:rsid w:val="00CB619C"/>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CB619C"/>
    <w:rPr>
      <w:rFonts w:ascii="Helvetica" w:hAnsi="Helvetica"/>
      <w:sz w:val="20"/>
      <w:szCs w:val="20"/>
    </w:rPr>
  </w:style>
  <w:style w:type="character" w:customStyle="1" w:styleId="endnoteReferencePHPDOCX">
    <w:name w:val="endnote Reference PHPDOCX"/>
    <w:basedOn w:val="DefaultParagraphFontPHPDOCX"/>
    <w:uiPriority w:val="99"/>
    <w:semiHidden/>
    <w:unhideWhenUsed/>
    <w:rsid w:val="00CB619C"/>
    <w:rPr>
      <w:vertAlign w:val="superscript"/>
    </w:rPr>
  </w:style>
  <w:style w:type="paragraph" w:styleId="Odstavekseznama">
    <w:name w:val="List Paragraph"/>
    <w:aliases w:val="Literatura - znanstveno"/>
    <w:basedOn w:val="Navaden"/>
    <w:link w:val="OdstavekseznamaZnak"/>
    <w:uiPriority w:val="34"/>
    <w:qFormat/>
    <w:rsid w:val="00CB619C"/>
    <w:pPr>
      <w:ind w:left="720"/>
      <w:contextualSpacing/>
    </w:pPr>
  </w:style>
  <w:style w:type="character" w:customStyle="1" w:styleId="annotationreferencePHPDOCX0">
    <w:name w:val="annotation reference PHPDOCX0"/>
    <w:basedOn w:val="DefaultParagraphFontPHPDOCX"/>
    <w:uiPriority w:val="99"/>
    <w:semiHidden/>
    <w:unhideWhenUsed/>
    <w:rsid w:val="00CB619C"/>
    <w:rPr>
      <w:sz w:val="16"/>
      <w:szCs w:val="16"/>
    </w:rPr>
  </w:style>
  <w:style w:type="paragraph" w:customStyle="1" w:styleId="annotationtextPHPDOCX0">
    <w:name w:val="annotation text PHPDOCX0"/>
    <w:basedOn w:val="Navaden"/>
    <w:uiPriority w:val="99"/>
    <w:semiHidden/>
    <w:unhideWhenUsed/>
    <w:rsid w:val="00CB619C"/>
    <w:pPr>
      <w:spacing w:line="240" w:lineRule="auto"/>
    </w:pPr>
    <w:rPr>
      <w:sz w:val="20"/>
      <w:szCs w:val="20"/>
    </w:rPr>
  </w:style>
  <w:style w:type="paragraph" w:customStyle="1" w:styleId="annotationsubjectPHPDOCX0">
    <w:name w:val="annotation subject PHPDOCX0"/>
    <w:basedOn w:val="annotationtextPHPDOCX0"/>
    <w:next w:val="annotationtextPHPDOCX0"/>
    <w:uiPriority w:val="99"/>
    <w:semiHidden/>
    <w:unhideWhenUsed/>
    <w:rsid w:val="00CB619C"/>
    <w:rPr>
      <w:b/>
      <w:bCs/>
    </w:rPr>
  </w:style>
  <w:style w:type="paragraph" w:styleId="Sprotnaopomba-besedilo">
    <w:name w:val="footnote text"/>
    <w:basedOn w:val="Navaden"/>
    <w:link w:val="Sprotnaopomba-besediloZnak"/>
    <w:uiPriority w:val="99"/>
    <w:semiHidden/>
    <w:unhideWhenUsed/>
    <w:rsid w:val="00CB619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B619C"/>
    <w:rPr>
      <w:rFonts w:ascii="Helvetica" w:hAnsi="Helvetica"/>
      <w:sz w:val="20"/>
      <w:szCs w:val="20"/>
    </w:rPr>
  </w:style>
  <w:style w:type="character" w:styleId="Sprotnaopomba-sklic">
    <w:name w:val="footnote reference"/>
    <w:basedOn w:val="Privzetapisavaodstavka"/>
    <w:uiPriority w:val="99"/>
    <w:semiHidden/>
    <w:unhideWhenUsed/>
    <w:rsid w:val="00CB619C"/>
    <w:rPr>
      <w:vertAlign w:val="superscript"/>
    </w:rPr>
  </w:style>
  <w:style w:type="character" w:styleId="Pripombasklic">
    <w:name w:val="annotation reference"/>
    <w:basedOn w:val="Privzetapisavaodstavka"/>
    <w:uiPriority w:val="99"/>
    <w:semiHidden/>
    <w:unhideWhenUsed/>
    <w:rsid w:val="00CB619C"/>
    <w:rPr>
      <w:sz w:val="16"/>
      <w:szCs w:val="16"/>
    </w:rPr>
  </w:style>
  <w:style w:type="paragraph" w:styleId="Pripombabesedilo">
    <w:name w:val="annotation text"/>
    <w:basedOn w:val="Navaden"/>
    <w:link w:val="PripombabesediloZnak"/>
    <w:uiPriority w:val="99"/>
    <w:semiHidden/>
    <w:unhideWhenUsed/>
    <w:rsid w:val="00CB619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B619C"/>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CB619C"/>
    <w:rPr>
      <w:b/>
      <w:bCs/>
    </w:rPr>
  </w:style>
  <w:style w:type="character" w:customStyle="1" w:styleId="ZadevapripombeZnak">
    <w:name w:val="Zadeva pripombe Znak"/>
    <w:basedOn w:val="PripombabesediloZnak"/>
    <w:link w:val="Zadevapripombe"/>
    <w:uiPriority w:val="99"/>
    <w:semiHidden/>
    <w:rsid w:val="00CB619C"/>
    <w:rPr>
      <w:rFonts w:ascii="Helvetica" w:hAnsi="Helvetica"/>
      <w:b/>
      <w:bCs/>
      <w:sz w:val="20"/>
      <w:szCs w:val="20"/>
    </w:rPr>
  </w:style>
  <w:style w:type="character" w:styleId="Hiperpovezava">
    <w:name w:val="Hyperlink"/>
    <w:uiPriority w:val="99"/>
    <w:rsid w:val="00CB619C"/>
    <w:rPr>
      <w:color w:val="0000FF"/>
      <w:u w:val="single"/>
    </w:rPr>
  </w:style>
  <w:style w:type="character" w:customStyle="1" w:styleId="BrezrazmikovZnak">
    <w:name w:val="Brez razmikov Znak"/>
    <w:basedOn w:val="Privzetapisavaodstavka"/>
    <w:link w:val="Brezrazmikov"/>
    <w:uiPriority w:val="1"/>
    <w:rsid w:val="00CB619C"/>
    <w:rPr>
      <w:rFonts w:ascii="Helvetica" w:hAnsi="Helvetica"/>
      <w:sz w:val="18"/>
    </w:rPr>
  </w:style>
  <w:style w:type="paragraph" w:customStyle="1" w:styleId="paragraph">
    <w:name w:val="paragraph"/>
    <w:basedOn w:val="Navaden"/>
    <w:rsid w:val="00CB619C"/>
    <w:pPr>
      <w:spacing w:after="0" w:line="240" w:lineRule="auto"/>
    </w:pPr>
    <w:rPr>
      <w:rFonts w:ascii="Times New Roman" w:eastAsia="Times New Roman" w:hAnsi="Times New Roman" w:cs="Times New Roman"/>
      <w:sz w:val="24"/>
      <w:szCs w:val="24"/>
      <w:lang w:eastAsia="sl-SI"/>
    </w:rPr>
  </w:style>
  <w:style w:type="character" w:customStyle="1" w:styleId="normaltextrun1">
    <w:name w:val="normaltextrun1"/>
    <w:basedOn w:val="Privzetapisavaodstavka"/>
    <w:rsid w:val="00CB619C"/>
  </w:style>
  <w:style w:type="character" w:customStyle="1" w:styleId="eop">
    <w:name w:val="eop"/>
    <w:basedOn w:val="Privzetapisavaodstavka"/>
    <w:rsid w:val="00CB619C"/>
  </w:style>
  <w:style w:type="paragraph" w:styleId="Telobesedila">
    <w:name w:val="Body Text"/>
    <w:basedOn w:val="Navaden"/>
    <w:link w:val="TelobesedilaZnak"/>
    <w:uiPriority w:val="99"/>
    <w:rsid w:val="00CB619C"/>
    <w:pPr>
      <w:spacing w:after="0" w:line="240" w:lineRule="auto"/>
      <w:jc w:val="both"/>
    </w:pPr>
    <w:rPr>
      <w:rFonts w:ascii="Arial" w:eastAsia="Times New Roman" w:hAnsi="Arial" w:cs="Times New Roman"/>
      <w:sz w:val="20"/>
      <w:szCs w:val="20"/>
      <w:lang w:eastAsia="sl-SI"/>
    </w:rPr>
  </w:style>
  <w:style w:type="character" w:customStyle="1" w:styleId="TelobesedilaZnak">
    <w:name w:val="Telo besedila Znak"/>
    <w:basedOn w:val="Privzetapisavaodstavka"/>
    <w:link w:val="Telobesedila"/>
    <w:uiPriority w:val="99"/>
    <w:rsid w:val="00CB619C"/>
    <w:rPr>
      <w:rFonts w:ascii="Arial" w:eastAsia="Times New Roman" w:hAnsi="Arial" w:cs="Times New Roman"/>
      <w:sz w:val="20"/>
      <w:szCs w:val="20"/>
      <w:lang w:eastAsia="sl-SI"/>
    </w:rPr>
  </w:style>
  <w:style w:type="paragraph" w:customStyle="1" w:styleId="bodytext">
    <w:name w:val="bodytext"/>
    <w:basedOn w:val="Navaden"/>
    <w:rsid w:val="00CB619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B619C"/>
    <w:rPr>
      <w:b/>
      <w:bCs/>
    </w:rPr>
  </w:style>
  <w:style w:type="paragraph" w:styleId="Telobesedila-zamik">
    <w:name w:val="Body Text Indent"/>
    <w:basedOn w:val="Navaden"/>
    <w:link w:val="Telobesedila-zamikZnak"/>
    <w:uiPriority w:val="99"/>
    <w:unhideWhenUsed/>
    <w:rsid w:val="00CB619C"/>
    <w:pPr>
      <w:spacing w:after="120"/>
      <w:ind w:left="283"/>
    </w:pPr>
  </w:style>
  <w:style w:type="character" w:customStyle="1" w:styleId="Telobesedila-zamikZnak">
    <w:name w:val="Telo besedila - zamik Znak"/>
    <w:basedOn w:val="Privzetapisavaodstavka"/>
    <w:link w:val="Telobesedila-zamik"/>
    <w:uiPriority w:val="99"/>
    <w:rsid w:val="00CB619C"/>
    <w:rPr>
      <w:rFonts w:ascii="Helvetica" w:hAnsi="Helvetica"/>
    </w:rPr>
  </w:style>
  <w:style w:type="character" w:customStyle="1" w:styleId="OdstavekseznamaZnak">
    <w:name w:val="Odstavek seznama Znak"/>
    <w:aliases w:val="Literatura - znanstveno Znak"/>
    <w:basedOn w:val="Privzetapisavaodstavka"/>
    <w:link w:val="Odstavekseznama"/>
    <w:uiPriority w:val="34"/>
    <w:locked/>
    <w:rsid w:val="00CB619C"/>
    <w:rPr>
      <w:rFonts w:ascii="Helvetica" w:hAnsi="Helvetica"/>
    </w:rPr>
  </w:style>
  <w:style w:type="character" w:customStyle="1" w:styleId="annotationreferencePHPDOCX00">
    <w:name w:val="annotation reference PHPDOCX00"/>
    <w:basedOn w:val="DefaultParagraphFontPHPDOCX"/>
    <w:uiPriority w:val="99"/>
    <w:semiHidden/>
    <w:unhideWhenUsed/>
    <w:rsid w:val="00CB619C"/>
    <w:rPr>
      <w:sz w:val="16"/>
      <w:szCs w:val="16"/>
    </w:rPr>
  </w:style>
  <w:style w:type="paragraph" w:customStyle="1" w:styleId="annotationtextPHPDOCX00">
    <w:name w:val="annotation text PHPDOCX00"/>
    <w:basedOn w:val="Navaden"/>
    <w:uiPriority w:val="99"/>
    <w:semiHidden/>
    <w:unhideWhenUsed/>
    <w:rsid w:val="00CB619C"/>
    <w:pPr>
      <w:spacing w:line="240" w:lineRule="auto"/>
    </w:pPr>
    <w:rPr>
      <w:sz w:val="20"/>
      <w:szCs w:val="20"/>
    </w:rPr>
  </w:style>
  <w:style w:type="paragraph" w:customStyle="1" w:styleId="annotationsubjectPHPDOCX00">
    <w:name w:val="annotation subject PHPDOCX00"/>
    <w:basedOn w:val="annotationtextPHPDOCX00"/>
    <w:next w:val="annotationtextPHPDOCX00"/>
    <w:uiPriority w:val="99"/>
    <w:semiHidden/>
    <w:unhideWhenUsed/>
    <w:rsid w:val="00CB619C"/>
    <w:rPr>
      <w:b/>
      <w:bCs/>
    </w:rPr>
  </w:style>
  <w:style w:type="character" w:customStyle="1" w:styleId="annotationreferencePHPDOCX000">
    <w:name w:val="annotation reference PHPDOCX000"/>
    <w:basedOn w:val="DefaultParagraphFontPHPDOCX"/>
    <w:uiPriority w:val="99"/>
    <w:semiHidden/>
    <w:unhideWhenUsed/>
    <w:rsid w:val="00CB619C"/>
    <w:rPr>
      <w:sz w:val="16"/>
      <w:szCs w:val="16"/>
    </w:rPr>
  </w:style>
  <w:style w:type="paragraph" w:customStyle="1" w:styleId="annotationtextPHPDOCX000">
    <w:name w:val="annotation text PHPDOCX000"/>
    <w:basedOn w:val="Navaden"/>
    <w:uiPriority w:val="99"/>
    <w:semiHidden/>
    <w:unhideWhenUsed/>
    <w:rsid w:val="00CB619C"/>
    <w:pPr>
      <w:spacing w:line="240" w:lineRule="auto"/>
    </w:pPr>
    <w:rPr>
      <w:sz w:val="20"/>
      <w:szCs w:val="20"/>
    </w:rPr>
  </w:style>
  <w:style w:type="paragraph" w:customStyle="1" w:styleId="annotationsubjectPHPDOCX000">
    <w:name w:val="annotation subject PHPDOCX000"/>
    <w:basedOn w:val="annotationtextPHPDOCX000"/>
    <w:next w:val="annotationtextPHPDOCX000"/>
    <w:uiPriority w:val="99"/>
    <w:semiHidden/>
    <w:unhideWhenUsed/>
    <w:rsid w:val="00CB619C"/>
    <w:rPr>
      <w:b/>
      <w:bCs/>
    </w:rPr>
  </w:style>
  <w:style w:type="character" w:customStyle="1" w:styleId="annotationreferencePHPDOCX0000">
    <w:name w:val="annotation reference PHPDOCX0000"/>
    <w:basedOn w:val="DefaultParagraphFontPHPDOCX"/>
    <w:uiPriority w:val="99"/>
    <w:semiHidden/>
    <w:unhideWhenUsed/>
    <w:rsid w:val="00CB619C"/>
    <w:rPr>
      <w:sz w:val="16"/>
      <w:szCs w:val="16"/>
    </w:rPr>
  </w:style>
  <w:style w:type="paragraph" w:customStyle="1" w:styleId="annotationtextPHPDOCX0000">
    <w:name w:val="annotation text PHPDOCX0000"/>
    <w:basedOn w:val="Navaden"/>
    <w:uiPriority w:val="99"/>
    <w:semiHidden/>
    <w:unhideWhenUsed/>
    <w:rsid w:val="00CB619C"/>
    <w:pPr>
      <w:spacing w:line="240" w:lineRule="auto"/>
    </w:pPr>
    <w:rPr>
      <w:sz w:val="20"/>
      <w:szCs w:val="20"/>
    </w:rPr>
  </w:style>
  <w:style w:type="paragraph" w:customStyle="1" w:styleId="annotationsubjectPHPDOCX0000">
    <w:name w:val="annotation subject PHPDOCX0000"/>
    <w:basedOn w:val="annotationtextPHPDOCX0000"/>
    <w:next w:val="annotationtextPHPDOCX0000"/>
    <w:uiPriority w:val="99"/>
    <w:semiHidden/>
    <w:unhideWhenUsed/>
    <w:rsid w:val="00CB619C"/>
    <w:rPr>
      <w:b/>
      <w:bCs/>
    </w:rPr>
  </w:style>
  <w:style w:type="character" w:customStyle="1" w:styleId="annotationreferencePHPDOCX00000">
    <w:name w:val="annotation reference PHPDOCX00000"/>
    <w:basedOn w:val="DefaultParagraphFontPHPDOCX"/>
    <w:uiPriority w:val="99"/>
    <w:semiHidden/>
    <w:unhideWhenUsed/>
    <w:rsid w:val="00CB619C"/>
    <w:rPr>
      <w:sz w:val="16"/>
      <w:szCs w:val="16"/>
    </w:rPr>
  </w:style>
  <w:style w:type="paragraph" w:customStyle="1" w:styleId="annotationtextPHPDOCX00000">
    <w:name w:val="annotation text PHPDOCX00000"/>
    <w:basedOn w:val="Navaden"/>
    <w:uiPriority w:val="99"/>
    <w:semiHidden/>
    <w:unhideWhenUsed/>
    <w:rsid w:val="00CB619C"/>
    <w:pPr>
      <w:spacing w:line="240" w:lineRule="auto"/>
    </w:pPr>
    <w:rPr>
      <w:sz w:val="20"/>
      <w:szCs w:val="20"/>
    </w:rPr>
  </w:style>
  <w:style w:type="paragraph" w:customStyle="1" w:styleId="annotationsubjectPHPDOCX00000">
    <w:name w:val="annotation subject PHPDOCX00000"/>
    <w:basedOn w:val="annotationtextPHPDOCX00000"/>
    <w:next w:val="annotationtextPHPDOCX00000"/>
    <w:uiPriority w:val="99"/>
    <w:semiHidden/>
    <w:unhideWhenUsed/>
    <w:rsid w:val="00CB619C"/>
    <w:rPr>
      <w:b/>
      <w:bCs/>
    </w:rPr>
  </w:style>
  <w:style w:type="character" w:customStyle="1" w:styleId="annotationreferencePHPDOCX000000">
    <w:name w:val="annotation reference PHPDOCX000000"/>
    <w:basedOn w:val="DefaultParagraphFontPHPDOCX"/>
    <w:uiPriority w:val="99"/>
    <w:semiHidden/>
    <w:unhideWhenUsed/>
    <w:rsid w:val="00CB619C"/>
    <w:rPr>
      <w:sz w:val="16"/>
      <w:szCs w:val="16"/>
    </w:rPr>
  </w:style>
  <w:style w:type="paragraph" w:customStyle="1" w:styleId="annotationtextPHPDOCX000000">
    <w:name w:val="annotation text PHPDOCX000000"/>
    <w:basedOn w:val="Navaden"/>
    <w:uiPriority w:val="99"/>
    <w:semiHidden/>
    <w:unhideWhenUsed/>
    <w:rsid w:val="00CB619C"/>
    <w:pPr>
      <w:spacing w:line="240" w:lineRule="auto"/>
    </w:pPr>
    <w:rPr>
      <w:sz w:val="20"/>
      <w:szCs w:val="20"/>
    </w:rPr>
  </w:style>
  <w:style w:type="paragraph" w:customStyle="1" w:styleId="annotationsubjectPHPDOCX000000">
    <w:name w:val="annotation subject PHPDOCX000000"/>
    <w:basedOn w:val="annotationtextPHPDOCX000000"/>
    <w:next w:val="annotationtextPHPDOCX000000"/>
    <w:uiPriority w:val="99"/>
    <w:semiHidden/>
    <w:unhideWhenUsed/>
    <w:rsid w:val="00CB619C"/>
    <w:rPr>
      <w:b/>
      <w:bCs/>
    </w:rPr>
  </w:style>
  <w:style w:type="character" w:customStyle="1" w:styleId="annotationreferencePHPDOCX0000000">
    <w:name w:val="annotation reference PHPDOCX0000000"/>
    <w:basedOn w:val="DefaultParagraphFontPHPDOCX"/>
    <w:uiPriority w:val="99"/>
    <w:semiHidden/>
    <w:unhideWhenUsed/>
    <w:rsid w:val="00CB619C"/>
    <w:rPr>
      <w:sz w:val="16"/>
      <w:szCs w:val="16"/>
    </w:rPr>
  </w:style>
  <w:style w:type="paragraph" w:customStyle="1" w:styleId="annotationtextPHPDOCX0000000">
    <w:name w:val="annotation text PHPDOCX0000000"/>
    <w:basedOn w:val="Navaden"/>
    <w:uiPriority w:val="99"/>
    <w:semiHidden/>
    <w:unhideWhenUsed/>
    <w:rsid w:val="00CB619C"/>
    <w:pPr>
      <w:spacing w:line="240" w:lineRule="auto"/>
    </w:pPr>
    <w:rPr>
      <w:sz w:val="20"/>
      <w:szCs w:val="20"/>
    </w:rPr>
  </w:style>
  <w:style w:type="paragraph" w:customStyle="1" w:styleId="annotationsubjectPHPDOCX0000000">
    <w:name w:val="annotation subject PHPDOCX0000000"/>
    <w:basedOn w:val="annotationtextPHPDOCX0000000"/>
    <w:next w:val="annotationtextPHPDOCX0000000"/>
    <w:uiPriority w:val="99"/>
    <w:semiHidden/>
    <w:unhideWhenUsed/>
    <w:rsid w:val="00CB619C"/>
    <w:rPr>
      <w:b/>
      <w:bCs/>
    </w:rPr>
  </w:style>
  <w:style w:type="character" w:customStyle="1" w:styleId="annotationreferencePHPDOCX00000000">
    <w:name w:val="annotation reference PHPDOCX00000000"/>
    <w:basedOn w:val="DefaultParagraphFontPHPDOCX"/>
    <w:uiPriority w:val="99"/>
    <w:semiHidden/>
    <w:unhideWhenUsed/>
    <w:rsid w:val="00CB619C"/>
    <w:rPr>
      <w:sz w:val="16"/>
      <w:szCs w:val="16"/>
    </w:rPr>
  </w:style>
  <w:style w:type="paragraph" w:customStyle="1" w:styleId="annotationtextPHPDOCX00000000">
    <w:name w:val="annotation text PHPDOCX00000000"/>
    <w:basedOn w:val="Navaden"/>
    <w:uiPriority w:val="99"/>
    <w:semiHidden/>
    <w:unhideWhenUsed/>
    <w:rsid w:val="00CB619C"/>
    <w:pPr>
      <w:spacing w:line="240" w:lineRule="auto"/>
    </w:pPr>
    <w:rPr>
      <w:sz w:val="20"/>
      <w:szCs w:val="20"/>
    </w:rPr>
  </w:style>
  <w:style w:type="paragraph" w:customStyle="1" w:styleId="annotationsubjectPHPDOCX00000000">
    <w:name w:val="annotation subject PHPDOCX00000000"/>
    <w:basedOn w:val="annotationtextPHPDOCX00000000"/>
    <w:next w:val="annotationtextPHPDOCX00000000"/>
    <w:uiPriority w:val="99"/>
    <w:semiHidden/>
    <w:unhideWhenUsed/>
    <w:rsid w:val="00CB619C"/>
    <w:rPr>
      <w:b/>
      <w:bCs/>
    </w:rPr>
  </w:style>
  <w:style w:type="character" w:customStyle="1" w:styleId="annotationreferencePHPDOCX000000000">
    <w:name w:val="annotation reference PHPDOCX000000000"/>
    <w:basedOn w:val="DefaultParagraphFontPHPDOCX"/>
    <w:uiPriority w:val="99"/>
    <w:semiHidden/>
    <w:unhideWhenUsed/>
    <w:rsid w:val="00CB619C"/>
    <w:rPr>
      <w:sz w:val="16"/>
      <w:szCs w:val="16"/>
    </w:rPr>
  </w:style>
  <w:style w:type="paragraph" w:customStyle="1" w:styleId="annotationtextPHPDOCX000000000">
    <w:name w:val="annotation text PHPDOCX000000000"/>
    <w:basedOn w:val="Navaden"/>
    <w:uiPriority w:val="99"/>
    <w:semiHidden/>
    <w:unhideWhenUsed/>
    <w:rsid w:val="00CB619C"/>
    <w:pPr>
      <w:spacing w:line="240" w:lineRule="auto"/>
    </w:pPr>
    <w:rPr>
      <w:sz w:val="20"/>
      <w:szCs w:val="20"/>
    </w:rPr>
  </w:style>
  <w:style w:type="paragraph" w:customStyle="1" w:styleId="annotationsubjectPHPDOCX000000000">
    <w:name w:val="annotation subject PHPDOCX000000000"/>
    <w:basedOn w:val="annotationtextPHPDOCX000000000"/>
    <w:next w:val="annotationtextPHPDOCX000000000"/>
    <w:uiPriority w:val="99"/>
    <w:semiHidden/>
    <w:unhideWhenUsed/>
    <w:rsid w:val="00CB619C"/>
    <w:rPr>
      <w:b/>
      <w:bCs/>
    </w:rPr>
  </w:style>
  <w:style w:type="character" w:customStyle="1" w:styleId="annotationreferencePHPDOCX0000000000">
    <w:name w:val="annotation reference PHPDOCX0000000000"/>
    <w:basedOn w:val="DefaultParagraphFontPHPDOCX"/>
    <w:uiPriority w:val="99"/>
    <w:semiHidden/>
    <w:unhideWhenUsed/>
    <w:rsid w:val="00CB619C"/>
    <w:rPr>
      <w:sz w:val="16"/>
      <w:szCs w:val="16"/>
    </w:rPr>
  </w:style>
  <w:style w:type="paragraph" w:customStyle="1" w:styleId="annotationtextPHPDOCX0000000000">
    <w:name w:val="annotation text PHPDOCX0000000000"/>
    <w:basedOn w:val="Navaden"/>
    <w:uiPriority w:val="99"/>
    <w:semiHidden/>
    <w:unhideWhenUsed/>
    <w:rsid w:val="00CB619C"/>
    <w:pPr>
      <w:spacing w:line="240" w:lineRule="auto"/>
    </w:pPr>
    <w:rPr>
      <w:sz w:val="20"/>
      <w:szCs w:val="20"/>
    </w:rPr>
  </w:style>
  <w:style w:type="paragraph" w:customStyle="1" w:styleId="annotationsubjectPHPDOCX0000000000">
    <w:name w:val="annotation subject PHPDOCX0000000000"/>
    <w:basedOn w:val="annotationtextPHPDOCX0000000000"/>
    <w:next w:val="annotationtextPHPDOCX0000000000"/>
    <w:uiPriority w:val="99"/>
    <w:semiHidden/>
    <w:unhideWhenUsed/>
    <w:rsid w:val="00CB619C"/>
    <w:rPr>
      <w:b/>
      <w:bCs/>
    </w:rPr>
  </w:style>
  <w:style w:type="character" w:customStyle="1" w:styleId="annotationreferencePHPDOCX00000000000">
    <w:name w:val="annotation reference PHPDOCX00000000000"/>
    <w:basedOn w:val="DefaultParagraphFontPHPDOCX"/>
    <w:uiPriority w:val="99"/>
    <w:semiHidden/>
    <w:unhideWhenUsed/>
    <w:rsid w:val="00CB619C"/>
    <w:rPr>
      <w:sz w:val="16"/>
      <w:szCs w:val="16"/>
    </w:rPr>
  </w:style>
  <w:style w:type="paragraph" w:customStyle="1" w:styleId="annotationtextPHPDOCX00000000000">
    <w:name w:val="annotation text PHPDOCX00000000000"/>
    <w:basedOn w:val="Navaden"/>
    <w:uiPriority w:val="99"/>
    <w:semiHidden/>
    <w:unhideWhenUsed/>
    <w:rsid w:val="00CB619C"/>
    <w:pPr>
      <w:spacing w:line="240" w:lineRule="auto"/>
    </w:pPr>
    <w:rPr>
      <w:sz w:val="20"/>
      <w:szCs w:val="20"/>
    </w:rPr>
  </w:style>
  <w:style w:type="paragraph" w:customStyle="1" w:styleId="annotationsubjectPHPDOCX00000000000">
    <w:name w:val="annotation subject PHPDOCX00000000000"/>
    <w:basedOn w:val="annotationtextPHPDOCX00000000000"/>
    <w:next w:val="annotationtextPHPDOCX00000000000"/>
    <w:uiPriority w:val="99"/>
    <w:semiHidden/>
    <w:unhideWhenUsed/>
    <w:rsid w:val="00CB619C"/>
    <w:rPr>
      <w:b/>
      <w:bCs/>
    </w:rPr>
  </w:style>
  <w:style w:type="character" w:customStyle="1" w:styleId="annotationreferencePHPDOCX000000000000">
    <w:name w:val="annotation reference PHPDOCX000000000000"/>
    <w:basedOn w:val="DefaultParagraphFontPHPDOCX"/>
    <w:uiPriority w:val="99"/>
    <w:semiHidden/>
    <w:unhideWhenUsed/>
    <w:rsid w:val="00CB619C"/>
    <w:rPr>
      <w:sz w:val="16"/>
      <w:szCs w:val="16"/>
    </w:rPr>
  </w:style>
  <w:style w:type="paragraph" w:customStyle="1" w:styleId="annotationtextPHPDOCX000000000000">
    <w:name w:val="annotation text PHPDOCX000000000000"/>
    <w:basedOn w:val="Navaden"/>
    <w:uiPriority w:val="99"/>
    <w:semiHidden/>
    <w:unhideWhenUsed/>
    <w:rsid w:val="00CB619C"/>
    <w:pPr>
      <w:spacing w:line="240" w:lineRule="auto"/>
    </w:pPr>
    <w:rPr>
      <w:sz w:val="20"/>
      <w:szCs w:val="20"/>
    </w:rPr>
  </w:style>
  <w:style w:type="paragraph" w:customStyle="1" w:styleId="annotationsubjectPHPDOCX000000000000">
    <w:name w:val="annotation subject PHPDOCX000000000000"/>
    <w:basedOn w:val="annotationtextPHPDOCX000000000000"/>
    <w:next w:val="annotationtextPHPDOCX000000000000"/>
    <w:uiPriority w:val="99"/>
    <w:semiHidden/>
    <w:unhideWhenUsed/>
    <w:rsid w:val="00CB619C"/>
    <w:rPr>
      <w:b/>
      <w:bCs/>
    </w:rPr>
  </w:style>
  <w:style w:type="character" w:customStyle="1" w:styleId="annotationreferencePHPDOCX0000000000000">
    <w:name w:val="annotation reference PHPDOCX0000000000000"/>
    <w:basedOn w:val="DefaultParagraphFontPHPDOCX"/>
    <w:uiPriority w:val="99"/>
    <w:semiHidden/>
    <w:unhideWhenUsed/>
    <w:rsid w:val="00CB619C"/>
    <w:rPr>
      <w:sz w:val="16"/>
      <w:szCs w:val="16"/>
    </w:rPr>
  </w:style>
  <w:style w:type="paragraph" w:customStyle="1" w:styleId="annotationtextPHPDOCX0000000000000">
    <w:name w:val="annotation text PHPDOCX0000000000000"/>
    <w:basedOn w:val="Navaden"/>
    <w:uiPriority w:val="99"/>
    <w:semiHidden/>
    <w:unhideWhenUsed/>
    <w:rsid w:val="00CB619C"/>
    <w:pPr>
      <w:spacing w:line="240" w:lineRule="auto"/>
    </w:pPr>
    <w:rPr>
      <w:sz w:val="20"/>
      <w:szCs w:val="20"/>
    </w:rPr>
  </w:style>
  <w:style w:type="paragraph" w:customStyle="1" w:styleId="annotationsubjectPHPDOCX0000000000000">
    <w:name w:val="annotation subject PHPDOCX0000000000000"/>
    <w:basedOn w:val="annotationtextPHPDOCX0000000000000"/>
    <w:next w:val="annotationtextPHPDOCX0000000000000"/>
    <w:uiPriority w:val="99"/>
    <w:semiHidden/>
    <w:unhideWhenUsed/>
    <w:rsid w:val="00CB619C"/>
    <w:rPr>
      <w:b/>
      <w:bCs/>
    </w:rPr>
  </w:style>
  <w:style w:type="character" w:customStyle="1" w:styleId="annotationreferencePHPDOCX00000000000000">
    <w:name w:val="annotation reference PHPDOCX00000000000000"/>
    <w:basedOn w:val="DefaultParagraphFontPHPDOCX"/>
    <w:uiPriority w:val="99"/>
    <w:semiHidden/>
    <w:unhideWhenUsed/>
    <w:rsid w:val="00CB619C"/>
    <w:rPr>
      <w:sz w:val="16"/>
      <w:szCs w:val="16"/>
    </w:rPr>
  </w:style>
  <w:style w:type="paragraph" w:customStyle="1" w:styleId="annotationtextPHPDOCX00000000000000">
    <w:name w:val="annotation text PHPDOCX00000000000000"/>
    <w:basedOn w:val="Navaden"/>
    <w:uiPriority w:val="99"/>
    <w:semiHidden/>
    <w:unhideWhenUsed/>
    <w:rsid w:val="00CB619C"/>
    <w:pPr>
      <w:spacing w:line="240" w:lineRule="auto"/>
    </w:pPr>
    <w:rPr>
      <w:sz w:val="20"/>
      <w:szCs w:val="20"/>
    </w:rPr>
  </w:style>
  <w:style w:type="paragraph" w:customStyle="1" w:styleId="annotationsubjectPHPDOCX00000000000000">
    <w:name w:val="annotation subject PHPDOCX00000000000000"/>
    <w:basedOn w:val="annotationtextPHPDOCX00000000000000"/>
    <w:next w:val="annotationtextPHPDOCX00000000000000"/>
    <w:uiPriority w:val="99"/>
    <w:semiHidden/>
    <w:unhideWhenUsed/>
    <w:rsid w:val="00CB619C"/>
    <w:rPr>
      <w:b/>
      <w:bCs/>
    </w:rPr>
  </w:style>
  <w:style w:type="character" w:customStyle="1" w:styleId="annotationreferencePHPDOCX000000000000000">
    <w:name w:val="annotation reference PHPDOCX000000000000000"/>
    <w:basedOn w:val="DefaultParagraphFontPHPDOCX"/>
    <w:uiPriority w:val="99"/>
    <w:semiHidden/>
    <w:unhideWhenUsed/>
    <w:rsid w:val="00CB619C"/>
    <w:rPr>
      <w:sz w:val="16"/>
      <w:szCs w:val="16"/>
    </w:rPr>
  </w:style>
  <w:style w:type="paragraph" w:customStyle="1" w:styleId="annotationtextPHPDOCX000000000000000">
    <w:name w:val="annotation text PHPDOCX000000000000000"/>
    <w:basedOn w:val="Navaden"/>
    <w:uiPriority w:val="99"/>
    <w:semiHidden/>
    <w:unhideWhenUsed/>
    <w:rsid w:val="00CB619C"/>
    <w:pPr>
      <w:spacing w:line="240" w:lineRule="auto"/>
    </w:pPr>
    <w:rPr>
      <w:sz w:val="20"/>
      <w:szCs w:val="20"/>
    </w:rPr>
  </w:style>
  <w:style w:type="paragraph" w:customStyle="1" w:styleId="annotationsubjectPHPDOCX000000000000000">
    <w:name w:val="annotation subject PHPDOCX000000000000000"/>
    <w:basedOn w:val="annotationtextPHPDOCX000000000000000"/>
    <w:next w:val="annotationtextPHPDOCX000000000000000"/>
    <w:uiPriority w:val="99"/>
    <w:semiHidden/>
    <w:unhideWhenUsed/>
    <w:rsid w:val="00CB619C"/>
    <w:rPr>
      <w:b/>
      <w:bCs/>
    </w:rPr>
  </w:style>
  <w:style w:type="paragraph" w:styleId="Revizija">
    <w:name w:val="Revision"/>
    <w:hidden/>
    <w:uiPriority w:val="99"/>
    <w:semiHidden/>
    <w:rsid w:val="00CB619C"/>
    <w:pPr>
      <w:spacing w:after="0" w:line="240" w:lineRule="auto"/>
    </w:pPr>
    <w:rPr>
      <w:rFonts w:ascii="Helvetica" w:hAnsi="Helvetica"/>
    </w:rPr>
  </w:style>
  <w:style w:type="paragraph" w:customStyle="1" w:styleId="m8589832730691202185besedilo">
    <w:name w:val="m_8589832730691202185besedilo"/>
    <w:basedOn w:val="Navaden"/>
    <w:rsid w:val="00CB61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8589832730691202185msohyperlink">
    <w:name w:val="m_8589832730691202185msohyperlink"/>
    <w:basedOn w:val="Privzetapisavaodstavka"/>
    <w:rsid w:val="00CB619C"/>
  </w:style>
  <w:style w:type="paragraph" w:styleId="Naslov">
    <w:name w:val="Title"/>
    <w:basedOn w:val="Navaden"/>
    <w:link w:val="NaslovZnak"/>
    <w:qFormat/>
    <w:rsid w:val="00CB619C"/>
    <w:pPr>
      <w:spacing w:after="0" w:line="240" w:lineRule="auto"/>
      <w:jc w:val="center"/>
    </w:pPr>
    <w:rPr>
      <w:rFonts w:ascii="Arial" w:eastAsia="Times New Roman" w:hAnsi="Arial" w:cs="Times New Roman"/>
      <w:b/>
      <w:sz w:val="32"/>
      <w:szCs w:val="20"/>
      <w:lang w:val="x-none" w:eastAsia="sl-SI"/>
    </w:rPr>
  </w:style>
  <w:style w:type="character" w:customStyle="1" w:styleId="NaslovZnak">
    <w:name w:val="Naslov Znak"/>
    <w:basedOn w:val="Privzetapisavaodstavka"/>
    <w:link w:val="Naslov"/>
    <w:rsid w:val="00CB619C"/>
    <w:rPr>
      <w:rFonts w:ascii="Arial" w:eastAsia="Times New Roman" w:hAnsi="Arial" w:cs="Times New Roman"/>
      <w:b/>
      <w:sz w:val="32"/>
      <w:szCs w:val="20"/>
      <w:lang w:val="x-none" w:eastAsia="sl-SI"/>
    </w:rPr>
  </w:style>
  <w:style w:type="paragraph" w:customStyle="1" w:styleId="EGGlava">
    <w:name w:val="EG Glava"/>
    <w:basedOn w:val="Navaden"/>
    <w:link w:val="EGGlavaZnak"/>
    <w:qFormat/>
    <w:rsid w:val="00CB619C"/>
    <w:pPr>
      <w:framePr w:hSpace="141" w:wrap="around" w:vAnchor="text" w:hAnchor="margin" w:xAlign="center" w:y="1"/>
      <w:spacing w:after="0" w:line="240" w:lineRule="auto"/>
      <w:suppressOverlap/>
      <w:jc w:val="both"/>
    </w:pPr>
    <w:rPr>
      <w:rFonts w:asciiTheme="minorHAnsi" w:eastAsia="Times New Roman" w:hAnsiTheme="minorHAnsi" w:cs="Arial"/>
      <w:bCs/>
      <w:iCs/>
      <w:noProof/>
      <w:color w:val="808080"/>
      <w:sz w:val="16"/>
      <w:szCs w:val="16"/>
      <w:lang w:eastAsia="sl-SI"/>
    </w:rPr>
  </w:style>
  <w:style w:type="character" w:customStyle="1" w:styleId="EGGlavaZnak">
    <w:name w:val="EG Glava Znak"/>
    <w:basedOn w:val="Privzetapisavaodstavka"/>
    <w:link w:val="EGGlava"/>
    <w:rsid w:val="00CB619C"/>
    <w:rPr>
      <w:rFonts w:eastAsia="Times New Roman" w:cs="Arial"/>
      <w:bCs/>
      <w:iCs/>
      <w:noProof/>
      <w:color w:val="808080"/>
      <w:sz w:val="16"/>
      <w:szCs w:val="16"/>
      <w:lang w:eastAsia="sl-SI"/>
    </w:rPr>
  </w:style>
  <w:style w:type="paragraph" w:customStyle="1" w:styleId="BESEDILO">
    <w:name w:val="BESEDILO"/>
    <w:rsid w:val="00CB619C"/>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2">
    <w:name w:val="Body Text 2"/>
    <w:basedOn w:val="Navaden"/>
    <w:link w:val="Telobesedila2Znak"/>
    <w:uiPriority w:val="99"/>
    <w:semiHidden/>
    <w:unhideWhenUsed/>
    <w:rsid w:val="00CB619C"/>
    <w:pPr>
      <w:spacing w:after="120" w:line="480" w:lineRule="auto"/>
    </w:pPr>
  </w:style>
  <w:style w:type="character" w:customStyle="1" w:styleId="Telobesedila2Znak">
    <w:name w:val="Telo besedila 2 Znak"/>
    <w:basedOn w:val="Privzetapisavaodstavka"/>
    <w:link w:val="Telobesedila2"/>
    <w:uiPriority w:val="99"/>
    <w:semiHidden/>
    <w:rsid w:val="00CB619C"/>
    <w:rPr>
      <w:rFonts w:ascii="Helvetica" w:hAnsi="Helvetica"/>
    </w:rPr>
  </w:style>
  <w:style w:type="character" w:styleId="Nerazreenaomemba">
    <w:name w:val="Unresolved Mention"/>
    <w:basedOn w:val="Privzetapisavaodstavka"/>
    <w:uiPriority w:val="99"/>
    <w:semiHidden/>
    <w:unhideWhenUsed/>
    <w:rsid w:val="00CB619C"/>
    <w:rPr>
      <w:color w:val="605E5C"/>
      <w:shd w:val="clear" w:color="auto" w:fill="E1DFDD"/>
    </w:rPr>
  </w:style>
  <w:style w:type="character" w:styleId="SledenaHiperpovezava">
    <w:name w:val="FollowedHyperlink"/>
    <w:basedOn w:val="Privzetapisavaodstavka"/>
    <w:uiPriority w:val="99"/>
    <w:semiHidden/>
    <w:unhideWhenUsed/>
    <w:rsid w:val="00CB619C"/>
    <w:rPr>
      <w:color w:val="954F72" w:themeColor="followedHyperlink"/>
      <w:u w:val="single"/>
    </w:rPr>
  </w:style>
  <w:style w:type="paragraph" w:customStyle="1" w:styleId="ti-art">
    <w:name w:val="ti-art"/>
    <w:basedOn w:val="Navaden"/>
    <w:rsid w:val="00CB619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i-art">
    <w:name w:val="sti-art"/>
    <w:basedOn w:val="Navaden"/>
    <w:rsid w:val="00CB619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p-normal">
    <w:name w:val="sp-normal"/>
    <w:basedOn w:val="Privzetapisavaodstavka"/>
    <w:rsid w:val="00CB619C"/>
  </w:style>
  <w:style w:type="paragraph" w:customStyle="1" w:styleId="Normal1">
    <w:name w:val="Normal1"/>
    <w:basedOn w:val="Navaden"/>
    <w:rsid w:val="00CB619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
    <w:name w:val="Alinea"/>
    <w:basedOn w:val="Navaden"/>
    <w:rsid w:val="00CB619C"/>
    <w:pPr>
      <w:numPr>
        <w:numId w:val="16"/>
      </w:numPr>
      <w:tabs>
        <w:tab w:val="left" w:pos="284"/>
      </w:tabs>
      <w:spacing w:after="0" w:line="240" w:lineRule="auto"/>
    </w:pPr>
    <w:rPr>
      <w:rFonts w:ascii="Times New Roman" w:eastAsia="Times New Roman" w:hAnsi="Times New Roman" w:cs="Times New Roman"/>
      <w:sz w:val="24"/>
      <w:szCs w:val="20"/>
    </w:rPr>
  </w:style>
  <w:style w:type="character" w:customStyle="1" w:styleId="goohl3">
    <w:name w:val="goohl3"/>
    <w:basedOn w:val="Privzetapisavaodstavka"/>
    <w:rsid w:val="00CB619C"/>
  </w:style>
  <w:style w:type="character" w:customStyle="1" w:styleId="goohl1">
    <w:name w:val="goohl1"/>
    <w:basedOn w:val="Privzetapisavaodstavka"/>
    <w:rsid w:val="00CB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footer" Target="footer15.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1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7531</Words>
  <Characters>42931</Characters>
  <Application>Microsoft Office Word</Application>
  <DocSecurity>0</DocSecurity>
  <Lines>357</Lines>
  <Paragraphs>100</Paragraphs>
  <ScaleCrop>false</ScaleCrop>
  <Company/>
  <LinksUpToDate>false</LinksUpToDate>
  <CharactersWithSpaces>50362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2020-09-29T09:12:00Z</dcterms:created>
  <dcterms:modified xsi:type="dcterms:W3CDTF">2020-09-29T09:16:00Z</dcterms:modified>
</cp:coreProperties>
</file>