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0B" w:rsidRPr="00695AA1" w:rsidRDefault="0098580B" w:rsidP="0098580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98580B" w:rsidRDefault="0098580B" w:rsidP="0098580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98580B" w:rsidRDefault="0098580B" w:rsidP="0098580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98580B" w:rsidRPr="00695AA1" w:rsidRDefault="0098580B" w:rsidP="0098580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98580B" w:rsidRPr="00332C53" w:rsidRDefault="0098580B" w:rsidP="0098580B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98580B" w:rsidRPr="00332C53" w:rsidTr="000835C7">
        <w:tc>
          <w:tcPr>
            <w:tcW w:w="2290" w:type="dxa"/>
          </w:tcPr>
          <w:p w:rsidR="0098580B" w:rsidRPr="00332C53" w:rsidRDefault="0098580B" w:rsidP="000835C7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98580B" w:rsidRPr="00332C53" w:rsidRDefault="0098580B" w:rsidP="000835C7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98580B" w:rsidRPr="00332C53" w:rsidTr="000835C7">
        <w:tc>
          <w:tcPr>
            <w:tcW w:w="2290" w:type="dxa"/>
          </w:tcPr>
          <w:p w:rsidR="0098580B" w:rsidRPr="00332C53" w:rsidRDefault="0098580B" w:rsidP="000835C7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98580B" w:rsidRPr="00332C53" w:rsidRDefault="0098580B" w:rsidP="000835C7">
            <w:pPr>
              <w:rPr>
                <w:rFonts w:ascii="Calibri" w:hAnsi="Calibri" w:cs="Arial"/>
                <w:sz w:val="22"/>
              </w:rPr>
            </w:pPr>
          </w:p>
        </w:tc>
      </w:tr>
      <w:tr w:rsidR="0098580B" w:rsidRPr="00332C53" w:rsidTr="000835C7">
        <w:tc>
          <w:tcPr>
            <w:tcW w:w="2290" w:type="dxa"/>
          </w:tcPr>
          <w:p w:rsidR="0098580B" w:rsidRPr="00332C53" w:rsidRDefault="0098580B" w:rsidP="000835C7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98580B" w:rsidRPr="00332C53" w:rsidRDefault="0098580B" w:rsidP="000835C7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98580B" w:rsidRPr="00332C53" w:rsidRDefault="0098580B" w:rsidP="0098580B">
      <w:pPr>
        <w:rPr>
          <w:rFonts w:ascii="Calibri" w:hAnsi="Calibri" w:cs="Arial"/>
          <w:sz w:val="22"/>
        </w:rPr>
      </w:pPr>
    </w:p>
    <w:p w:rsidR="0098580B" w:rsidRPr="00332C53" w:rsidRDefault="0098580B" w:rsidP="0098580B">
      <w:pPr>
        <w:rPr>
          <w:rFonts w:ascii="Calibri" w:hAnsi="Calibri" w:cs="Arial"/>
          <w:sz w:val="22"/>
        </w:rPr>
      </w:pPr>
    </w:p>
    <w:p w:rsidR="0098580B" w:rsidRPr="00332C53" w:rsidRDefault="0098580B" w:rsidP="0098580B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98580B" w:rsidRPr="00332C53" w:rsidRDefault="0098580B" w:rsidP="0098580B">
      <w:pPr>
        <w:jc w:val="center"/>
        <w:rPr>
          <w:rFonts w:ascii="Calibri" w:hAnsi="Calibri"/>
          <w:b/>
          <w:sz w:val="22"/>
        </w:rPr>
      </w:pPr>
    </w:p>
    <w:p w:rsidR="0098580B" w:rsidRDefault="0098580B" w:rsidP="0098580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8580B" w:rsidRPr="00424351" w:rsidRDefault="0098580B" w:rsidP="0098580B">
      <w:pPr>
        <w:jc w:val="center"/>
        <w:rPr>
          <w:rFonts w:asciiTheme="minorHAnsi" w:hAnsiTheme="minorHAnsi" w:cs="Arial"/>
          <w:sz w:val="22"/>
          <w:szCs w:val="22"/>
        </w:rPr>
      </w:pPr>
      <w:r w:rsidRPr="00413A43">
        <w:rPr>
          <w:rFonts w:asciiTheme="minorHAnsi" w:hAnsiTheme="minorHAnsi" w:cs="Arial"/>
          <w:b/>
          <w:sz w:val="22"/>
          <w:szCs w:val="22"/>
        </w:rPr>
        <w:t>PONUDBO</w:t>
      </w:r>
      <w:r w:rsidRPr="00413A43"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98580B" w:rsidRDefault="0098580B" w:rsidP="0098580B">
      <w:pPr>
        <w:jc w:val="center"/>
        <w:rPr>
          <w:rFonts w:asciiTheme="minorHAnsi" w:hAnsiTheme="minorHAnsi" w:cs="Arial"/>
          <w:sz w:val="22"/>
          <w:szCs w:val="22"/>
        </w:rPr>
      </w:pPr>
    </w:p>
    <w:p w:rsidR="0098580B" w:rsidRDefault="0098580B" w:rsidP="0098580B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98580B" w:rsidRPr="00792406" w:rsidTr="000835C7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98580B" w:rsidRPr="00D73077" w:rsidRDefault="0098580B" w:rsidP="000835C7">
            <w:pPr>
              <w:jc w:val="both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Rekapitulacija (F6): </w:t>
            </w:r>
            <w:r w:rsidRPr="00751B06">
              <w:rPr>
                <w:rFonts w:asciiTheme="minorHAnsi" w:hAnsiTheme="minorHAnsi"/>
                <w:b/>
                <w:sz w:val="22"/>
              </w:rPr>
              <w:t>Dobava</w:t>
            </w:r>
            <w:r>
              <w:rPr>
                <w:rFonts w:asciiTheme="minorHAnsi" w:hAnsiTheme="minorHAnsi"/>
                <w:b/>
                <w:sz w:val="22"/>
              </w:rPr>
              <w:t xml:space="preserve"> in</w:t>
            </w:r>
            <w:r w:rsidRPr="00751B06">
              <w:rPr>
                <w:rFonts w:asciiTheme="minorHAnsi" w:hAnsiTheme="minorHAnsi"/>
                <w:b/>
                <w:sz w:val="22"/>
              </w:rPr>
              <w:t xml:space="preserve"> montaža</w:t>
            </w:r>
            <w:r>
              <w:rPr>
                <w:rFonts w:asciiTheme="minorHAnsi" w:hAnsiTheme="minorHAnsi"/>
                <w:b/>
                <w:sz w:val="22"/>
              </w:rPr>
              <w:t xml:space="preserve"> sekundarne opreme</w:t>
            </w:r>
            <w:r w:rsidRPr="00751B06">
              <w:rPr>
                <w:rFonts w:asciiTheme="minorHAnsi" w:hAnsiTheme="minorHAnsi"/>
                <w:b/>
                <w:sz w:val="22"/>
              </w:rPr>
              <w:t xml:space="preserve"> (skupna cena v EUR brez DDV)</w:t>
            </w:r>
          </w:p>
        </w:tc>
        <w:tc>
          <w:tcPr>
            <w:tcW w:w="4677" w:type="dxa"/>
            <w:shd w:val="clear" w:color="auto" w:fill="auto"/>
          </w:tcPr>
          <w:p w:rsidR="0098580B" w:rsidRPr="00792406" w:rsidRDefault="0098580B" w:rsidP="000835C7">
            <w:pPr>
              <w:rPr>
                <w:rFonts w:asciiTheme="minorHAnsi" w:hAnsiTheme="minorHAnsi"/>
                <w:b/>
                <w:sz w:val="22"/>
              </w:rPr>
            </w:pPr>
          </w:p>
          <w:p w:rsidR="0098580B" w:rsidRDefault="0098580B" w:rsidP="000835C7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98580B" w:rsidRPr="00792406" w:rsidRDefault="0098580B" w:rsidP="000835C7">
            <w:pPr>
              <w:jc w:val="right"/>
              <w:rPr>
                <w:rFonts w:asciiTheme="minorHAnsi" w:hAnsiTheme="minorHAnsi"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  <w:tr w:rsidR="0098580B" w:rsidRPr="00792406" w:rsidTr="000835C7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98580B" w:rsidRPr="0049274B" w:rsidRDefault="0098580B" w:rsidP="000835C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Rekapitulacija (F7):</w:t>
            </w:r>
            <w:r w:rsidRPr="0049274B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Pogarancijsko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v</w:t>
            </w:r>
            <w:r w:rsidRPr="0049274B">
              <w:rPr>
                <w:rFonts w:asciiTheme="minorHAnsi" w:hAnsiTheme="minorHAnsi"/>
                <w:b/>
                <w:sz w:val="22"/>
              </w:rPr>
              <w:t xml:space="preserve">zdrževanje 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 w:rsidRPr="0049274B">
              <w:rPr>
                <w:rFonts w:asciiTheme="minorHAnsi" w:hAnsiTheme="minorHAnsi"/>
                <w:b/>
                <w:sz w:val="22"/>
              </w:rPr>
              <w:t>preme (v EUR brez DDV)</w:t>
            </w:r>
          </w:p>
        </w:tc>
        <w:tc>
          <w:tcPr>
            <w:tcW w:w="4677" w:type="dxa"/>
            <w:shd w:val="clear" w:color="auto" w:fill="auto"/>
          </w:tcPr>
          <w:p w:rsidR="0098580B" w:rsidRPr="0049274B" w:rsidRDefault="0098580B" w:rsidP="000835C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49274B">
              <w:rPr>
                <w:rFonts w:asciiTheme="minorHAnsi" w:hAnsiTheme="minorHAnsi"/>
                <w:b/>
                <w:sz w:val="22"/>
              </w:rPr>
              <w:t>(________________ EUR/mesec)</w:t>
            </w:r>
          </w:p>
          <w:p w:rsidR="0098580B" w:rsidRPr="00792406" w:rsidRDefault="0098580B" w:rsidP="000835C7">
            <w:pPr>
              <w:jc w:val="right"/>
              <w:rPr>
                <w:rFonts w:asciiTheme="minorHAnsi" w:hAnsiTheme="minorHAnsi"/>
                <w:sz w:val="22"/>
              </w:rPr>
            </w:pPr>
            <w:r w:rsidRPr="0049274B">
              <w:rPr>
                <w:rFonts w:asciiTheme="minorHAnsi" w:hAnsiTheme="minorHAnsi"/>
                <w:b/>
                <w:sz w:val="22"/>
              </w:rPr>
              <w:t>______________________ EUR za 5 let</w:t>
            </w:r>
          </w:p>
        </w:tc>
      </w:tr>
      <w:tr w:rsidR="0098580B" w:rsidRPr="00792406" w:rsidTr="000835C7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98580B" w:rsidRDefault="0098580B" w:rsidP="000835C7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Rekapitulacija (F8): Rezervni deli (v EUR brez DDV)</w:t>
            </w:r>
          </w:p>
        </w:tc>
        <w:tc>
          <w:tcPr>
            <w:tcW w:w="4677" w:type="dxa"/>
            <w:shd w:val="clear" w:color="auto" w:fill="auto"/>
          </w:tcPr>
          <w:p w:rsidR="0098580B" w:rsidRDefault="0098580B" w:rsidP="000835C7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98580B" w:rsidRPr="0049274B" w:rsidRDefault="0098580B" w:rsidP="000835C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  <w:tr w:rsidR="0098580B" w:rsidRPr="00792406" w:rsidTr="000835C7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98580B" w:rsidRPr="00792406" w:rsidRDefault="0098580B" w:rsidP="000835C7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Skupaj (v EUR brez DDV)</w:t>
            </w:r>
          </w:p>
        </w:tc>
        <w:tc>
          <w:tcPr>
            <w:tcW w:w="4677" w:type="dxa"/>
            <w:shd w:val="clear" w:color="auto" w:fill="auto"/>
          </w:tcPr>
          <w:p w:rsidR="0098580B" w:rsidRDefault="0098580B" w:rsidP="000835C7">
            <w:pPr>
              <w:rPr>
                <w:rFonts w:asciiTheme="minorHAnsi" w:hAnsiTheme="minorHAnsi"/>
                <w:b/>
                <w:sz w:val="22"/>
              </w:rPr>
            </w:pPr>
          </w:p>
          <w:p w:rsidR="0098580B" w:rsidRPr="00792406" w:rsidRDefault="0098580B" w:rsidP="000835C7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</w:tbl>
    <w:p w:rsidR="0098580B" w:rsidRPr="00424351" w:rsidRDefault="0098580B" w:rsidP="0098580B">
      <w:pPr>
        <w:rPr>
          <w:rFonts w:asciiTheme="minorHAnsi" w:hAnsiTheme="minorHAnsi"/>
          <w:highlight w:val="yellow"/>
          <w:u w:val="single"/>
        </w:rPr>
      </w:pPr>
    </w:p>
    <w:p w:rsidR="0098580B" w:rsidRPr="00C33282" w:rsidRDefault="0098580B" w:rsidP="0098580B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98580B" w:rsidRDefault="0098580B" w:rsidP="0098580B">
      <w:pPr>
        <w:rPr>
          <w:rFonts w:ascii="Calibri" w:hAnsi="Calibri"/>
          <w:sz w:val="22"/>
          <w:highlight w:val="yellow"/>
          <w:u w:val="single"/>
        </w:rPr>
      </w:pPr>
    </w:p>
    <w:p w:rsidR="0098580B" w:rsidRPr="00332C53" w:rsidRDefault="0098580B" w:rsidP="0098580B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98580B" w:rsidRPr="00332C53" w:rsidTr="000835C7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98580B" w:rsidRPr="00332C53" w:rsidRDefault="0098580B" w:rsidP="000835C7">
            <w:pPr>
              <w:rPr>
                <w:rFonts w:ascii="Calibri" w:hAnsi="Calibri"/>
                <w:b/>
                <w:sz w:val="22"/>
              </w:rPr>
            </w:pPr>
            <w:r w:rsidRPr="00110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98580B" w:rsidRPr="00332C53" w:rsidRDefault="0098580B" w:rsidP="000835C7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110797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</w:tc>
      </w:tr>
    </w:tbl>
    <w:p w:rsidR="0098580B" w:rsidRPr="00332C53" w:rsidRDefault="0098580B" w:rsidP="0098580B">
      <w:pPr>
        <w:rPr>
          <w:rFonts w:ascii="Calibri" w:hAnsi="Calibri"/>
          <w:sz w:val="22"/>
        </w:rPr>
      </w:pPr>
    </w:p>
    <w:p w:rsidR="0098580B" w:rsidRPr="00332C53" w:rsidRDefault="0098580B" w:rsidP="0098580B">
      <w:pPr>
        <w:rPr>
          <w:rFonts w:ascii="Calibri" w:hAnsi="Calibri"/>
          <w:sz w:val="22"/>
        </w:rPr>
      </w:pPr>
    </w:p>
    <w:p w:rsidR="0098580B" w:rsidRPr="00332C53" w:rsidRDefault="0098580B" w:rsidP="0098580B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8580B" w:rsidRPr="00332C53" w:rsidTr="000835C7">
        <w:trPr>
          <w:cantSplit/>
        </w:trPr>
        <w:tc>
          <w:tcPr>
            <w:tcW w:w="4361" w:type="dxa"/>
          </w:tcPr>
          <w:p w:rsidR="0098580B" w:rsidRPr="00332C53" w:rsidRDefault="0098580B" w:rsidP="000835C7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98580B" w:rsidRPr="00332C53" w:rsidRDefault="0098580B" w:rsidP="000835C7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98580B" w:rsidRPr="00332C53" w:rsidRDefault="0098580B" w:rsidP="000835C7">
            <w:pPr>
              <w:rPr>
                <w:rFonts w:ascii="Calibri" w:hAnsi="Calibri"/>
                <w:sz w:val="22"/>
              </w:rPr>
            </w:pPr>
          </w:p>
        </w:tc>
      </w:tr>
      <w:tr w:rsidR="0098580B" w:rsidRPr="00332C53" w:rsidTr="000835C7">
        <w:trPr>
          <w:cantSplit/>
        </w:trPr>
        <w:tc>
          <w:tcPr>
            <w:tcW w:w="4361" w:type="dxa"/>
          </w:tcPr>
          <w:p w:rsidR="0098580B" w:rsidRPr="00332C53" w:rsidRDefault="0098580B" w:rsidP="000835C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98580B" w:rsidRPr="00332C53" w:rsidRDefault="0098580B" w:rsidP="000835C7">
            <w:pPr>
              <w:rPr>
                <w:rFonts w:ascii="Calibri" w:hAnsi="Calibri"/>
                <w:sz w:val="22"/>
              </w:rPr>
            </w:pPr>
          </w:p>
          <w:p w:rsidR="0098580B" w:rsidRPr="00332C53" w:rsidRDefault="0098580B" w:rsidP="000835C7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98580B" w:rsidRDefault="0098580B" w:rsidP="0098580B">
      <w:pPr>
        <w:rPr>
          <w:rFonts w:ascii="Calibri" w:hAnsi="Calibri"/>
          <w:b/>
          <w:sz w:val="22"/>
        </w:rPr>
      </w:pPr>
    </w:p>
    <w:p w:rsidR="0098580B" w:rsidRDefault="0098580B" w:rsidP="0098580B">
      <w:pPr>
        <w:rPr>
          <w:rFonts w:ascii="Calibri" w:hAnsi="Calibri"/>
          <w:b/>
          <w:sz w:val="22"/>
        </w:rPr>
      </w:pPr>
    </w:p>
    <w:p w:rsidR="0098580B" w:rsidRDefault="0098580B" w:rsidP="0098580B">
      <w:pPr>
        <w:rPr>
          <w:rFonts w:ascii="Calibri" w:hAnsi="Calibri"/>
          <w:b/>
          <w:sz w:val="22"/>
        </w:rPr>
      </w:pPr>
    </w:p>
    <w:p w:rsidR="0098580B" w:rsidRDefault="0098580B" w:rsidP="0098580B">
      <w:pPr>
        <w:rPr>
          <w:rFonts w:ascii="Calibri" w:hAnsi="Calibri"/>
          <w:b/>
          <w:sz w:val="22"/>
        </w:rPr>
      </w:pPr>
    </w:p>
    <w:p w:rsidR="0098580B" w:rsidRDefault="0098580B" w:rsidP="0098580B">
      <w:pPr>
        <w:rPr>
          <w:rFonts w:ascii="Calibri" w:hAnsi="Calibri"/>
          <w:b/>
          <w:sz w:val="22"/>
        </w:rPr>
      </w:pPr>
    </w:p>
    <w:p w:rsidR="0098580B" w:rsidRDefault="0098580B" w:rsidP="0098580B">
      <w:pPr>
        <w:rPr>
          <w:rFonts w:ascii="Calibri" w:hAnsi="Calibri"/>
          <w:b/>
          <w:sz w:val="22"/>
        </w:rPr>
      </w:pPr>
    </w:p>
    <w:p w:rsidR="0098580B" w:rsidRDefault="0098580B" w:rsidP="0098580B">
      <w:pPr>
        <w:rPr>
          <w:rFonts w:ascii="Calibri" w:hAnsi="Calibri"/>
          <w:b/>
          <w:sz w:val="22"/>
        </w:rPr>
      </w:pPr>
    </w:p>
    <w:p w:rsidR="0098580B" w:rsidRDefault="0098580B" w:rsidP="0098580B">
      <w:pPr>
        <w:rPr>
          <w:rFonts w:ascii="Calibri" w:hAnsi="Calibri"/>
          <w:b/>
          <w:sz w:val="22"/>
        </w:rPr>
      </w:pPr>
    </w:p>
    <w:p w:rsidR="0098580B" w:rsidRDefault="0098580B" w:rsidP="0098580B">
      <w:pPr>
        <w:rPr>
          <w:rFonts w:ascii="Calibri" w:hAnsi="Calibri"/>
          <w:b/>
          <w:sz w:val="22"/>
        </w:rPr>
        <w:sectPr w:rsidR="0098580B" w:rsidSect="0098580B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418" w:right="1416" w:bottom="1418" w:left="1418" w:header="709" w:footer="709" w:gutter="0"/>
          <w:pgNumType w:start="20"/>
          <w:cols w:space="708"/>
          <w:titlePg/>
          <w:docGrid w:linePitch="360"/>
        </w:sectPr>
      </w:pPr>
    </w:p>
    <w:p w:rsidR="0098580B" w:rsidRPr="00332C53" w:rsidRDefault="0098580B" w:rsidP="0098580B">
      <w:pPr>
        <w:rPr>
          <w:rFonts w:ascii="Calibri" w:hAnsi="Calibri"/>
          <w:b/>
          <w:sz w:val="22"/>
        </w:rPr>
      </w:pPr>
      <w:r w:rsidRPr="00B106F1">
        <w:rPr>
          <w:rFonts w:ascii="Calibri" w:hAnsi="Calibri"/>
          <w:b/>
          <w:sz w:val="22"/>
        </w:rPr>
        <w:lastRenderedPageBreak/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2"/>
      </w: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Pr="004A36DA" w:rsidRDefault="0098580B" w:rsidP="0098580B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A36DA">
        <w:rPr>
          <w:rFonts w:asciiTheme="minorHAnsi" w:hAnsiTheme="minorHAnsi" w:cstheme="minorHAnsi"/>
          <w:b/>
          <w:sz w:val="22"/>
          <w:szCs w:val="22"/>
        </w:rPr>
        <w:t>A. DOBAVA IN MONTAŽA OPREME ZAŠČITE IN VODENJA 110 kV IN 20 kV STIKALIŠČA</w:t>
      </w:r>
    </w:p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992"/>
        <w:gridCol w:w="1630"/>
        <w:gridCol w:w="1631"/>
      </w:tblGrid>
      <w:tr w:rsidR="0098580B" w:rsidRPr="004A36DA" w:rsidTr="000835C7">
        <w:trPr>
          <w:cantSplit/>
          <w:tblHeader/>
        </w:trPr>
        <w:tc>
          <w:tcPr>
            <w:tcW w:w="704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Enota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Količina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Cena na enoto (EUR) (brez DDV)</w:t>
            </w: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Skupna cena (EUR) 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(brez DDV)</w:t>
            </w: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6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Omara za namestitev opreme zaščite in vodenja 110 kV DV polja, po poglavju D. Tabeli tehničnih podatkov, točka 1. 2. 6., z vgrajeno kompletno opremo po tabeli 1. 2. 7. (polje =E03,=E06,=E08)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Omara za namestitev opreme zaščite in vodenja 110 kV TR polja, po poglavju D. Tabeli tehničnih podatkov, točka 1. 3. 10., z vgrajeno kompletno opremo po tabeli 1. 3. 11. (polje =E02,=E04,=E07)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Omara za namestitev opreme zaščite in vodenja 110 kV spojnega polja, po poglavju D. Tabeli tehničnih podatkov, točka 1. 4. 4., z vgrajeno kompletno opremo po tabeli 1. 4. 5. (polje =E05)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Omara za namestitev opreme zaščite in vodenja 110 kV merilnega polja, po poglavju D. Tabeli tehničnih podatkov, točka 1. 5. 3., z vgrajeno kompletno opremo po tabeli 1. 5. 4. (polje =E01)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Omara za namestitev opreme sistema vodenja (v 110 kV GIS stikališču), po poglavju D. Tabeli tehničnih podatkov, točka 1. 6. 1., z vgrajeno kompletno opremo po tabeli 1. 6. 2.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Oprema v NN krmilni omarici, montirani na 20 kV vodni celici, merilno ozemljilni celici in kompenzacijski celici po poglavju D. Tabeli tehničnih podatkov, točka 2. 2. 3. NN omarica mora biti v celoti ožičena.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Oprema v NN krmilni omarici, montirani na 20 kV </w:t>
            </w: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transfor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. celici, celici lastne rabe, vzdolžni celici in kletni celici po poglavju D. Tabeli tehničnih podatkov, točka 2. 3. 2. NN omarica mora biti v celoti ožičena.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Omara za namestitev opreme sistema vodenja (v 20 kV komandnem prostoru), po poglavju D. Tabeli tehničnih podatkov, točka 2. 4. 1., z vgrajeno kompletno opremo po tabeli 2. 4. 2. in </w:t>
            </w: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ethernet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stikala po tabeli 2. 4. 3.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Postajni računalnik z nameščeno lokalno SCADO in računalnik za nadzor zaščite, po poglavju D. Tabeli tehničnih podatkov, točki 2. 5. 1. in 2. 5. 2.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Dobava in zamenjava komunikacijskih kartic IEC103 v obstoječi diferenčni zaščiti 7SD610 s karticami IEC61850 </w:t>
            </w: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Edition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2. (v poljih =E03 in =E08)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Montažni material:</w:t>
            </w: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:rsidR="0098580B" w:rsidRPr="004A36DA" w:rsidRDefault="0098580B" w:rsidP="0098580B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montažni material za ozemljitev opreme zaščite in vodenja</w:t>
            </w:r>
          </w:p>
          <w:p w:rsidR="0098580B" w:rsidRPr="004A36DA" w:rsidRDefault="0098580B" w:rsidP="0098580B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vijačni material za pritrditev opreme zaščite in vodenja v prostoru,</w:t>
            </w:r>
          </w:p>
          <w:p w:rsidR="0098580B" w:rsidRPr="004A36DA" w:rsidRDefault="0098580B" w:rsidP="0098580B">
            <w:pPr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drobni montažni material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napisne ploščice sekundarne opreme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komplet 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Dobava, napeljava, zaključevanje in priključevanje vseh novih napajalnih in signalno-krmilnih kablov potrebnih za delovanje sistema</w:t>
            </w:r>
          </w:p>
        </w:tc>
        <w:tc>
          <w:tcPr>
            <w:tcW w:w="992" w:type="dxa"/>
            <w:vAlign w:val="center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  <w:vAlign w:val="center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Demontaža  obstoječih omar zaščite, vodenja za 110 kV del in demontaža omare z opremo sistema vodenja ter odklop obstoječih kablov za ponovno uporabo</w:t>
            </w:r>
          </w:p>
        </w:tc>
        <w:tc>
          <w:tcPr>
            <w:tcW w:w="992" w:type="dxa"/>
            <w:vAlign w:val="center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  <w:vAlign w:val="center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Izvedba začasnih prevezav za potrebe delovanja obstoječega sistema vodenja med izvajanjem del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30" w:type="dxa"/>
            <w:vAlign w:val="center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Montaža omar zaščite in vodenja posameznega polja 110 kV stikališča, na predviden prostor v prostoru GIS stikališča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Montaža omar z opremo sistema vodenja (v 110 kV GIS stikališče in v komandni prostor 20 kV stikališča)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Demontaža obstoječe opreme v NN krmilnih omaricah 20 kV celic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Montaža opreme zaščite in vodenja v NN omarice 20 kV celic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Priključevanje signalno-krmilnih kablov na strani omar vodenja in zaščite (uporabijo se obstoječi kabli)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Dobava, napeljava, zaključevanje in priključevanje vseh potrebnih telekomunikacijskih optičnih in električnih kablov, po specifikaciji ponudnika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Parametriranje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in programiranje celotnega sistema vodenja in zaščite, vzpostavitev delovanja celotnega sistema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Podpora na strani komunikacijskega računalnika in lokalne SCADE pri vključevanju 110 kV in 20 kV stikališča v center vodenja DCV in RDCV Kranj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Vključitev novih distančnih relejev v obstoječ sistem prenosa kriterija distančne zaščite (KDZ), </w:t>
            </w: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premontaža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obstoječe diferenčne zaščite 7SD610 (v poljih =E03 in =E08)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Premontaža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obstoječe diferenčne zaščite ROCON RFI (v celicah =J28 in =J32)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Projektna dokumentacija sekundarne opreme po poglavju B. Splošni tehnični pogoji, točka 3.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Tehnična dokumentacija za vso dobavljeno opremo po posameznih sklopih (fazah)  iz poglavja B, splošnih tehničnih pogojev, točka 6.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Prevzem opreme v tovarni vključno s prevzemnimi preizkušanji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Šolanje naročnikovega osebja (uporabnikov opreme) v tovarni in na objektu, skladno z zahtevami iz poglavja B, splošnih tehničnih pogojev, točka 7.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Preizkušanja delovanja ter funkcionalni preizkusi vse novo vgrajene opreme posamično, po posameznih sklopih ter celotnega sistema, preizkušanje razpoložljivosti sistema, preizkusi komunikacijskih povezav, spuščanje v pogon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 w:right="-10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Dobava ustreznega materiala in izdelava ozemljitev vse ponujene opreme, povezava na združeno ozemljitev objekta, vključno s spojnim, veznim in pritrdilnim materialom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Odstranitev vsega odvečnega obstoječega materiala in povezav, ki niso več potrebne za nov sistem vodenja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Ostali stroški</w:t>
            </w:r>
          </w:p>
          <w:p w:rsidR="0098580B" w:rsidRPr="004A36DA" w:rsidRDefault="0098580B" w:rsidP="0098580B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Embalaža</w:t>
            </w:r>
          </w:p>
          <w:p w:rsidR="0098580B" w:rsidRPr="004A36DA" w:rsidRDefault="0098580B" w:rsidP="0098580B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</w:p>
          <w:p w:rsidR="0098580B" w:rsidRPr="004A36DA" w:rsidRDefault="0098580B" w:rsidP="0098580B">
            <w:pPr>
              <w:numPr>
                <w:ilvl w:val="0"/>
                <w:numId w:val="2"/>
              </w:numPr>
              <w:spacing w:line="3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Zavarovanje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Garancije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1"/>
              </w:numPr>
              <w:tabs>
                <w:tab w:val="clear" w:pos="786"/>
                <w:tab w:val="num" w:pos="928"/>
              </w:tabs>
              <w:spacing w:line="300" w:lineRule="atLeast"/>
              <w:ind w:lef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SKUPAJ (pozicije A1 – A32)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3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  <w:r w:rsidRPr="004A36DA">
        <w:rPr>
          <w:rFonts w:asciiTheme="minorHAnsi" w:hAnsiTheme="minorHAnsi" w:cstheme="minorHAnsi"/>
          <w:sz w:val="22"/>
          <w:szCs w:val="22"/>
        </w:rPr>
        <w:t>* popis montažnega materiala je informativen in lahko deloma odstopa zaradi specifike ponujene opreme in zaradi manjših modifikacij projektne dokumentacije</w:t>
      </w: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  <w:r w:rsidRPr="004A36DA">
        <w:rPr>
          <w:rFonts w:asciiTheme="minorHAnsi" w:hAnsiTheme="minorHAnsi" w:cstheme="minorHAnsi"/>
          <w:b/>
          <w:sz w:val="22"/>
          <w:szCs w:val="22"/>
        </w:rPr>
        <w:br w:type="page"/>
      </w:r>
      <w:r w:rsidRPr="004A36DA">
        <w:rPr>
          <w:rFonts w:asciiTheme="minorHAnsi" w:hAnsiTheme="minorHAnsi" w:cstheme="minorHAnsi"/>
          <w:b/>
          <w:sz w:val="22"/>
          <w:szCs w:val="22"/>
        </w:rPr>
        <w:lastRenderedPageBreak/>
        <w:t>B. DOBAVA IN MONTAŽA OPREME ŠTEVČNIH MERITEV</w:t>
      </w: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992"/>
        <w:gridCol w:w="1701"/>
        <w:gridCol w:w="1560"/>
      </w:tblGrid>
      <w:tr w:rsidR="0098580B" w:rsidRPr="004A36DA" w:rsidTr="000835C7">
        <w:trPr>
          <w:cantSplit/>
          <w:tblHeader/>
        </w:trPr>
        <w:tc>
          <w:tcPr>
            <w:tcW w:w="704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Enota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Količina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Cena na enoto (EUR) 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(brez DDV)</w:t>
            </w: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Skupna cena (EUR)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(brez DDV)</w:t>
            </w: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Števec električne energije, po tabeli v poglavju D, točka 5. 1.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Ohišje (košara) za vgradnjo števca el. energije, po tabeli v poglavju D, točka 5. 1.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Demontaža obstoječe opreme v omari števčnih meritev =E+Q1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Montaža števcev v obstoječi omari meritev =E+Q1 z ustreznim drobnim montažnim materialom ter dobava in montaža slepih plošč RAL 5010 (blindiranje odprtin na vrtljivem okvirju)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Parametriranje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števcev, pretvornikov in mrežnih stikal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Rack mrežno stikalo 10/100/1000 </w:t>
            </w: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RJ45, 24 port, po tabeli v poglavju D, točka 5. 1.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Pretvornik RS485/</w:t>
            </w: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ethernet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, 16 port, po tabeli v poglavju D, točka 5. 1.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SKUPAJ (pozicije B1 do B7)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  <w:r w:rsidRPr="004A36DA">
        <w:rPr>
          <w:rFonts w:asciiTheme="minorHAnsi" w:hAnsiTheme="minorHAnsi" w:cstheme="minorHAnsi"/>
          <w:b/>
          <w:sz w:val="22"/>
          <w:szCs w:val="22"/>
        </w:rPr>
        <w:t>C. DOBAVA IN MONTAŽA OPREME LASTNE RABE</w:t>
      </w:r>
    </w:p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992"/>
        <w:gridCol w:w="1701"/>
        <w:gridCol w:w="1560"/>
      </w:tblGrid>
      <w:tr w:rsidR="0098580B" w:rsidRPr="004A36DA" w:rsidTr="000835C7">
        <w:trPr>
          <w:cantSplit/>
          <w:tblHeader/>
        </w:trPr>
        <w:tc>
          <w:tcPr>
            <w:tcW w:w="704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Enota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Količina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Cena na enoto (EUR) 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(brez DDV)</w:t>
            </w: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Skupna cena (EUR)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(brez DDV)</w:t>
            </w: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4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Enota vodenja lastne rabe (vgrajena v obstoječo omaro =NK +LR), po poglavju D. Tabeli tehničnih podatkov, točka 3. 1. 1.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4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Montaža enote vodenja lastne rabe v omaro enosmernega razvoda =NK +LR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4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Demontažna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dela in odstranitev starih obstoječih povezav do obstoječega sistema vodenja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98580B">
            <w:pPr>
              <w:numPr>
                <w:ilvl w:val="0"/>
                <w:numId w:val="4"/>
              </w:numPr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SKUPAJ (pozicije C1 – C3)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  <w:r w:rsidRPr="004A36DA">
        <w:rPr>
          <w:rFonts w:asciiTheme="minorHAnsi" w:hAnsiTheme="minorHAnsi" w:cstheme="minorHAnsi"/>
          <w:b/>
          <w:sz w:val="22"/>
          <w:szCs w:val="22"/>
        </w:rPr>
        <w:lastRenderedPageBreak/>
        <w:t>D. VZDRŽEVANJE PO PRETEKU GARANCIJSKE DOBE</w:t>
      </w:r>
    </w:p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992"/>
        <w:gridCol w:w="992"/>
        <w:gridCol w:w="1701"/>
        <w:gridCol w:w="1560"/>
      </w:tblGrid>
      <w:tr w:rsidR="0098580B" w:rsidRPr="004A36DA" w:rsidTr="000835C7">
        <w:trPr>
          <w:cantSplit/>
          <w:tblHeader/>
        </w:trPr>
        <w:tc>
          <w:tcPr>
            <w:tcW w:w="704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Enota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Količina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Cena na enoto (EUR)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(brez DDV)</w:t>
            </w: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Skupna cena (EUR)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(brez DDV)</w:t>
            </w: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 1.</w:t>
            </w: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Letno vzdrževanje novega sistema sekundarne opreme (intervencijska pripravljenost in periodični pregledi) po preteku garancijske dobe po poglavju B. Splošni tehnični pogoji, točka 10.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komplet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Intervencijska pripravljenost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_____________ EUR/leto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Periodični pregledi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_____________ EUR/leto</w:t>
            </w: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70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 2.</w:t>
            </w:r>
          </w:p>
        </w:tc>
        <w:tc>
          <w:tcPr>
            <w:tcW w:w="354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SKUPAJ cena za 5 letno obdobje (pozicija D1 x 5)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  <w:r w:rsidRPr="004A36DA">
        <w:rPr>
          <w:rFonts w:asciiTheme="minorHAnsi" w:hAnsiTheme="minorHAnsi" w:cstheme="minorHAnsi"/>
          <w:b/>
          <w:sz w:val="22"/>
          <w:szCs w:val="22"/>
        </w:rPr>
        <w:t>E. REZERVNI DELI</w:t>
      </w:r>
    </w:p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992"/>
        <w:gridCol w:w="992"/>
        <w:gridCol w:w="1701"/>
        <w:gridCol w:w="1560"/>
      </w:tblGrid>
      <w:tr w:rsidR="0098580B" w:rsidRPr="004A36DA" w:rsidTr="000835C7">
        <w:trPr>
          <w:cantSplit/>
          <w:tblHeader/>
        </w:trPr>
        <w:tc>
          <w:tcPr>
            <w:tcW w:w="846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Enota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Količina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Cena na enoto (EUR) 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(brez DDV)</w:t>
            </w: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Skupna cena (EUR)</w:t>
            </w:r>
          </w:p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(brez DDV)</w:t>
            </w: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1.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Naprava za distančno zaščito 110 kV DV polja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2.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Naprava za diferenčno zaščito 110/20 kV transformatorja TR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3.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Naprava za zaščito in vodenje (računalnik polja 110 kV polj)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4.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Naprava za zaščito in vodenje sekundarne strani transformatorja oz. upora in dušilke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5.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Regulator napetosti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6.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Komunikacijski računalnik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7.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Ethernet</w:t>
            </w:r>
            <w:proofErr w:type="spellEnd"/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stikalo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8.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Naprava za zaščito in vodenje 20 kV celic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9.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Naprava za vodenje 20 kV celic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</w:trPr>
        <w:tc>
          <w:tcPr>
            <w:tcW w:w="846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E 10.</w:t>
            </w:r>
          </w:p>
        </w:tc>
        <w:tc>
          <w:tcPr>
            <w:tcW w:w="3402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SKUPAJ (pozicije E1 – E9)</w:t>
            </w: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  <w:r w:rsidRPr="004A36DA">
        <w:rPr>
          <w:rFonts w:asciiTheme="minorHAnsi" w:hAnsiTheme="minorHAnsi" w:cstheme="minorHAnsi"/>
          <w:b/>
          <w:sz w:val="22"/>
          <w:szCs w:val="22"/>
        </w:rPr>
        <w:lastRenderedPageBreak/>
        <w:t>F. REKAPITULACIJA</w:t>
      </w:r>
    </w:p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4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394"/>
        <w:gridCol w:w="3298"/>
      </w:tblGrid>
      <w:tr w:rsidR="0098580B" w:rsidRPr="004A36DA" w:rsidTr="000835C7">
        <w:trPr>
          <w:cantSplit/>
          <w:tblHeader/>
          <w:jc w:val="center"/>
        </w:trPr>
        <w:tc>
          <w:tcPr>
            <w:tcW w:w="77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439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329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Skupna cena (EUR) </w:t>
            </w:r>
          </w:p>
        </w:tc>
      </w:tr>
      <w:tr w:rsidR="0098580B" w:rsidRPr="004A36DA" w:rsidTr="000835C7">
        <w:trPr>
          <w:cantSplit/>
          <w:jc w:val="center"/>
        </w:trPr>
        <w:tc>
          <w:tcPr>
            <w:tcW w:w="778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F 1.</w:t>
            </w:r>
          </w:p>
        </w:tc>
        <w:tc>
          <w:tcPr>
            <w:tcW w:w="439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Dobava in montaža opreme zaščite in vodenja 110 kV in 20 kV stikališča (poz. A33)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  <w:jc w:val="center"/>
        </w:trPr>
        <w:tc>
          <w:tcPr>
            <w:tcW w:w="778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F 2.</w:t>
            </w:r>
          </w:p>
        </w:tc>
        <w:tc>
          <w:tcPr>
            <w:tcW w:w="439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Dobava in montaža opreme števčnih meritev (poz. B8)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  <w:jc w:val="center"/>
        </w:trPr>
        <w:tc>
          <w:tcPr>
            <w:tcW w:w="778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F 3.</w:t>
            </w:r>
          </w:p>
        </w:tc>
        <w:tc>
          <w:tcPr>
            <w:tcW w:w="439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Dobava in montaža opreme lastne rabe 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(poz. C4)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  <w:jc w:val="center"/>
        </w:trPr>
        <w:tc>
          <w:tcPr>
            <w:tcW w:w="778" w:type="dxa"/>
            <w:tcBorders>
              <w:bottom w:val="single" w:sz="4" w:space="0" w:color="auto"/>
            </w:tcBorders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F 4.</w:t>
            </w:r>
          </w:p>
        </w:tc>
        <w:tc>
          <w:tcPr>
            <w:tcW w:w="4394" w:type="dxa"/>
          </w:tcPr>
          <w:p w:rsidR="0098580B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CENA ZA DOBAVO IN MONTAŽO 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110 kV SEKUNDARNE OPREME (brez DDV)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(poz. F1 – F3)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9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F 5.</w:t>
            </w:r>
          </w:p>
        </w:tc>
        <w:tc>
          <w:tcPr>
            <w:tcW w:w="4394" w:type="dxa"/>
            <w:vAlign w:val="center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6ED">
              <w:rPr>
                <w:rFonts w:asciiTheme="minorHAnsi" w:hAnsiTheme="minorHAnsi" w:cstheme="minorHAnsi"/>
                <w:sz w:val="22"/>
                <w:szCs w:val="22"/>
              </w:rPr>
              <w:t>Nepredvidena dela - 3% od skupne vrednosti (vsote F4)</w:t>
            </w: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98" w:type="dxa"/>
            <w:vAlign w:val="center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  <w:jc w:val="center"/>
        </w:trPr>
        <w:tc>
          <w:tcPr>
            <w:tcW w:w="778" w:type="dxa"/>
            <w:tcBorders>
              <w:top w:val="single" w:sz="4" w:space="0" w:color="auto"/>
            </w:tcBorders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F 6.</w:t>
            </w:r>
          </w:p>
        </w:tc>
        <w:tc>
          <w:tcPr>
            <w:tcW w:w="4394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CENA ZA DOBAVO IN MONTAŽO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110 kV SEKUNDARNE OPREME </w:t>
            </w:r>
            <w:r w:rsidRPr="004A36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NEPREDVIDENIMI DELI 3% </w:t>
            </w: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(brez DDV)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(poz. F4 – F5)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9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  <w:jc w:val="center"/>
        </w:trPr>
        <w:tc>
          <w:tcPr>
            <w:tcW w:w="778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F 7.</w:t>
            </w:r>
          </w:p>
        </w:tc>
        <w:tc>
          <w:tcPr>
            <w:tcW w:w="4394" w:type="dxa"/>
            <w:vAlign w:val="center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Vzdrževanje po preteku garancijske dobe za 5 letno obdobje (poz. D2)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  <w:jc w:val="center"/>
        </w:trPr>
        <w:tc>
          <w:tcPr>
            <w:tcW w:w="778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F 8.</w:t>
            </w:r>
          </w:p>
        </w:tc>
        <w:tc>
          <w:tcPr>
            <w:tcW w:w="4394" w:type="dxa"/>
            <w:vAlign w:val="center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Rezervni deli (poz. E10)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9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80B" w:rsidRPr="004A36DA" w:rsidTr="000835C7">
        <w:trPr>
          <w:cantSplit/>
          <w:jc w:val="center"/>
        </w:trPr>
        <w:tc>
          <w:tcPr>
            <w:tcW w:w="778" w:type="dxa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sz w:val="22"/>
                <w:szCs w:val="22"/>
              </w:rPr>
              <w:t>F 9.</w:t>
            </w:r>
          </w:p>
        </w:tc>
        <w:tc>
          <w:tcPr>
            <w:tcW w:w="4394" w:type="dxa"/>
            <w:vAlign w:val="center"/>
          </w:tcPr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SKUPNA CENA ZA DOBAVO IN MONTAŽO 110 kV IN 20 kV SEKUNDARNE OPREME Z VKLJUČENIM 5 LETNIM VZDRŽEVANJEM IN REZERVNIMI DELI (brez DDV)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6DA">
              <w:rPr>
                <w:rFonts w:asciiTheme="minorHAnsi" w:hAnsiTheme="minorHAnsi" w:cstheme="minorHAnsi"/>
                <w:b/>
                <w:sz w:val="22"/>
                <w:szCs w:val="22"/>
              </w:rPr>
              <w:t>(poz. F6 – F8)</w:t>
            </w:r>
          </w:p>
          <w:p w:rsidR="0098580B" w:rsidRPr="004A36DA" w:rsidRDefault="0098580B" w:rsidP="000835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98" w:type="dxa"/>
          </w:tcPr>
          <w:p w:rsidR="0098580B" w:rsidRPr="004A36DA" w:rsidRDefault="0098580B" w:rsidP="000835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580B" w:rsidRPr="004A36DA" w:rsidRDefault="0098580B" w:rsidP="0098580B">
      <w:pPr>
        <w:rPr>
          <w:rFonts w:asciiTheme="minorHAnsi" w:hAnsiTheme="minorHAnsi" w:cstheme="minorHAnsi"/>
          <w:b/>
          <w:sz w:val="22"/>
          <w:szCs w:val="22"/>
        </w:rPr>
      </w:pPr>
    </w:p>
    <w:p w:rsidR="0098580B" w:rsidRPr="004A36DA" w:rsidRDefault="0098580B" w:rsidP="0098580B">
      <w:pPr>
        <w:rPr>
          <w:rFonts w:asciiTheme="minorHAnsi" w:hAnsiTheme="minorHAnsi" w:cstheme="minorHAnsi"/>
          <w:sz w:val="22"/>
          <w:szCs w:val="22"/>
        </w:rPr>
      </w:pPr>
    </w:p>
    <w:p w:rsidR="0098580B" w:rsidRPr="00282C0A" w:rsidRDefault="0098580B" w:rsidP="0098580B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8580B" w:rsidRPr="00282C0A" w:rsidTr="000835C7">
        <w:trPr>
          <w:cantSplit/>
        </w:trPr>
        <w:tc>
          <w:tcPr>
            <w:tcW w:w="4361" w:type="dxa"/>
          </w:tcPr>
          <w:p w:rsidR="0098580B" w:rsidRPr="00282C0A" w:rsidRDefault="0098580B" w:rsidP="000835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98580B" w:rsidRPr="00282C0A" w:rsidRDefault="0098580B" w:rsidP="000835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98580B" w:rsidRPr="00282C0A" w:rsidRDefault="0098580B" w:rsidP="000835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8580B" w:rsidRPr="00282C0A" w:rsidTr="000835C7">
        <w:trPr>
          <w:cantSplit/>
        </w:trPr>
        <w:tc>
          <w:tcPr>
            <w:tcW w:w="4361" w:type="dxa"/>
          </w:tcPr>
          <w:p w:rsidR="0098580B" w:rsidRPr="00282C0A" w:rsidRDefault="0098580B" w:rsidP="000835C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98580B" w:rsidRPr="00282C0A" w:rsidRDefault="0098580B" w:rsidP="000835C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98580B" w:rsidRDefault="0098580B" w:rsidP="0098580B">
      <w:pPr>
        <w:rPr>
          <w:sz w:val="22"/>
          <w:szCs w:val="22"/>
        </w:rPr>
      </w:pPr>
    </w:p>
    <w:p w:rsidR="0098580B" w:rsidRPr="0098580B" w:rsidRDefault="0098580B" w:rsidP="0098580B">
      <w:pPr>
        <w:rPr>
          <w:sz w:val="22"/>
          <w:szCs w:val="22"/>
        </w:rPr>
      </w:pPr>
    </w:p>
    <w:p w:rsidR="0098580B" w:rsidRPr="0098580B" w:rsidRDefault="0098580B" w:rsidP="0098580B">
      <w:pPr>
        <w:rPr>
          <w:sz w:val="22"/>
          <w:szCs w:val="22"/>
        </w:rPr>
      </w:pPr>
    </w:p>
    <w:p w:rsidR="0098580B" w:rsidRDefault="0098580B" w:rsidP="0098580B">
      <w:pPr>
        <w:rPr>
          <w:sz w:val="22"/>
          <w:szCs w:val="22"/>
        </w:rPr>
      </w:pPr>
    </w:p>
    <w:p w:rsidR="001F52D0" w:rsidRDefault="001F52D0">
      <w:bookmarkStart w:id="0" w:name="_GoBack"/>
      <w:bookmarkEnd w:id="0"/>
    </w:p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0B" w:rsidRDefault="0098580B" w:rsidP="0098580B">
      <w:r>
        <w:separator/>
      </w:r>
    </w:p>
  </w:endnote>
  <w:endnote w:type="continuationSeparator" w:id="0">
    <w:p w:rsidR="0098580B" w:rsidRDefault="0098580B" w:rsidP="0098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0B" w:rsidRDefault="0098580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8580B" w:rsidRDefault="0098580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0B" w:rsidRPr="00BD2A49" w:rsidRDefault="0098580B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5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98580B" w:rsidRPr="00BD2A49" w:rsidRDefault="0098580B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98580B" w:rsidRPr="00BD2A49" w:rsidRDefault="0098580B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in montaža sekundarne opreme za RTP 110/20 kV Labore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(2)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10</w:t>
    </w:r>
  </w:p>
  <w:p w:rsidR="0098580B" w:rsidRDefault="0098580B" w:rsidP="00BD2A49">
    <w:pPr>
      <w:pStyle w:val="Noga"/>
    </w:pPr>
  </w:p>
  <w:p w:rsidR="0098580B" w:rsidRPr="00BD2A49" w:rsidRDefault="0098580B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0B" w:rsidRPr="00BD2A49" w:rsidRDefault="0098580B" w:rsidP="0098580B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0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98580B" w:rsidRPr="00BD2A49" w:rsidRDefault="0098580B" w:rsidP="0098580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98580B" w:rsidRPr="00BD2A49" w:rsidRDefault="0098580B" w:rsidP="0098580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in montaža sekundarne opreme za RTP 110/20 kV Labore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(2)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10</w:t>
    </w:r>
  </w:p>
  <w:p w:rsidR="0098580B" w:rsidRDefault="0098580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0B" w:rsidRDefault="0098580B" w:rsidP="0098580B">
      <w:r>
        <w:separator/>
      </w:r>
    </w:p>
  </w:footnote>
  <w:footnote w:type="continuationSeparator" w:id="0">
    <w:p w:rsidR="0098580B" w:rsidRDefault="0098580B" w:rsidP="0098580B">
      <w:r>
        <w:continuationSeparator/>
      </w:r>
    </w:p>
  </w:footnote>
  <w:footnote w:id="1">
    <w:p w:rsidR="0098580B" w:rsidRPr="002A024D" w:rsidRDefault="0098580B" w:rsidP="0098580B">
      <w:pPr>
        <w:pStyle w:val="Sprotnaopomba-besedilo"/>
        <w:jc w:val="both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98580B" w:rsidRPr="00145DFD" w:rsidRDefault="0098580B" w:rsidP="0098580B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98580B" w:rsidRPr="002A024D" w:rsidRDefault="0098580B" w:rsidP="0098580B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0B" w:rsidRPr="0003729D" w:rsidRDefault="0098580B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4903"/>
    <w:multiLevelType w:val="hybridMultilevel"/>
    <w:tmpl w:val="A8CE50AC"/>
    <w:lvl w:ilvl="0" w:tplc="08588C3E">
      <w:start w:val="1"/>
      <w:numFmt w:val="decimal"/>
      <w:lvlText w:val="C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13459"/>
    <w:multiLevelType w:val="hybridMultilevel"/>
    <w:tmpl w:val="6F34781A"/>
    <w:lvl w:ilvl="0" w:tplc="DAEE8D2A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95E4D"/>
    <w:multiLevelType w:val="hybridMultilevel"/>
    <w:tmpl w:val="FBBAC7E8"/>
    <w:lvl w:ilvl="0" w:tplc="67467B3C">
      <w:start w:val="1"/>
      <w:numFmt w:val="decimal"/>
      <w:lvlText w:val="B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E579F"/>
    <w:multiLevelType w:val="hybridMultilevel"/>
    <w:tmpl w:val="3D16E48C"/>
    <w:lvl w:ilvl="0" w:tplc="966E65FE">
      <w:start w:val="1"/>
      <w:numFmt w:val="decimal"/>
      <w:lvlText w:val="A %1."/>
      <w:lvlJc w:val="left"/>
      <w:pPr>
        <w:tabs>
          <w:tab w:val="num" w:pos="786"/>
        </w:tabs>
        <w:ind w:left="567" w:hanging="141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0B"/>
    <w:rsid w:val="001F52D0"/>
    <w:rsid w:val="005B4D11"/>
    <w:rsid w:val="005F2D14"/>
    <w:rsid w:val="0098580B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12383D-86C2-4005-8F8E-6E37D30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8580B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580B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98580B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98580B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8580B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98580B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98580B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98580B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580B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98580B"/>
  </w:style>
  <w:style w:type="character" w:styleId="Sprotnaopomba-sklic">
    <w:name w:val="footnote reference"/>
    <w:rsid w:val="0098580B"/>
    <w:rPr>
      <w:vertAlign w:val="superscript"/>
    </w:rPr>
  </w:style>
  <w:style w:type="table" w:styleId="Tabelamrea">
    <w:name w:val="Table Grid"/>
    <w:basedOn w:val="Navadnatabela"/>
    <w:rsid w:val="0098580B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98580B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98580B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98580B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98580B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98580B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80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580B"/>
    <w:rPr>
      <w:rFonts w:ascii="Segoe UI" w:eastAsia="Times New Roman" w:hAnsi="Segoe UI" w:cs="Segoe UI"/>
      <w:color w:val="auto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2019-12-10T11:46:00Z</dcterms:created>
  <dcterms:modified xsi:type="dcterms:W3CDTF">2019-12-10T11:48:00Z</dcterms:modified>
</cp:coreProperties>
</file>