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7677" w14:textId="77777777" w:rsidR="0011329E" w:rsidRPr="0011329E" w:rsidRDefault="0011329E" w:rsidP="0011329E">
      <w:pPr>
        <w:spacing w:after="0" w:line="240" w:lineRule="auto"/>
        <w:jc w:val="right"/>
        <w:rPr>
          <w:rFonts w:eastAsia="Times New Roman" w:cstheme="minorHAnsi"/>
          <w:b/>
          <w:lang w:eastAsia="sl-SI"/>
        </w:rPr>
      </w:pPr>
      <w:r w:rsidRPr="0011329E">
        <w:rPr>
          <w:rFonts w:eastAsia="Times New Roman" w:cstheme="minorHAnsi"/>
          <w:b/>
          <w:lang w:eastAsia="sl-SI"/>
        </w:rPr>
        <w:t xml:space="preserve">Priloga – podizvajalec </w:t>
      </w:r>
    </w:p>
    <w:p w14:paraId="20C55FE4" w14:textId="77777777" w:rsidR="0011329E" w:rsidRPr="0011329E" w:rsidRDefault="0011329E" w:rsidP="0011329E">
      <w:pPr>
        <w:spacing w:after="0" w:line="240" w:lineRule="auto"/>
        <w:jc w:val="right"/>
        <w:rPr>
          <w:rFonts w:eastAsia="Times New Roman" w:cstheme="minorHAnsi"/>
          <w:b/>
          <w:lang w:eastAsia="sl-SI"/>
        </w:rPr>
      </w:pPr>
    </w:p>
    <w:p w14:paraId="4EFC6B32" w14:textId="77777777" w:rsidR="0011329E" w:rsidRPr="0011329E" w:rsidRDefault="0011329E" w:rsidP="0011329E">
      <w:pPr>
        <w:spacing w:after="0" w:line="240" w:lineRule="auto"/>
        <w:jc w:val="both"/>
        <w:rPr>
          <w:rFonts w:eastAsia="Times New Roman" w:cstheme="minorHAnsi"/>
          <w:b/>
          <w:bCs/>
          <w:lang w:eastAsia="sl-SI"/>
        </w:rPr>
      </w:pPr>
      <w:r w:rsidRPr="0011329E">
        <w:rPr>
          <w:rFonts w:eastAsia="Times New Roman" w:cstheme="minorHAnsi"/>
          <w:b/>
          <w:bCs/>
          <w:lang w:eastAsia="sl-SI"/>
        </w:rPr>
        <w:t>Javno naročilo:</w:t>
      </w:r>
      <w:r w:rsidRPr="0011329E">
        <w:rPr>
          <w:rFonts w:ascii="Times New Roman" w:eastAsia="Times New Roman" w:hAnsi="Times New Roman" w:cs="Times New Roman"/>
          <w:sz w:val="24"/>
          <w:szCs w:val="24"/>
          <w:lang w:eastAsia="sl-SI"/>
        </w:rPr>
        <w:t xml:space="preserve"> </w:t>
      </w:r>
      <w:r w:rsidRPr="0011329E">
        <w:rPr>
          <w:rFonts w:eastAsia="Times New Roman" w:cstheme="minorHAnsi"/>
          <w:b/>
          <w:bCs/>
          <w:lang w:eastAsia="sl-SI"/>
        </w:rPr>
        <w:t>Storitve javne mobilne telefonije in dobava mobilnih naprav, št. JN(S)22-004</w:t>
      </w:r>
      <w:r w:rsidRPr="0011329E">
        <w:rPr>
          <w:rFonts w:eastAsia="Times New Roman" w:cstheme="minorHAnsi"/>
          <w:b/>
          <w:bCs/>
          <w:vertAlign w:val="superscript"/>
          <w:lang w:eastAsia="sl-SI"/>
        </w:rPr>
        <w:footnoteReference w:id="1"/>
      </w:r>
    </w:p>
    <w:p w14:paraId="44A92DF0" w14:textId="77777777" w:rsidR="0011329E" w:rsidRPr="0011329E" w:rsidRDefault="0011329E" w:rsidP="0011329E">
      <w:pPr>
        <w:spacing w:after="0" w:line="240" w:lineRule="auto"/>
        <w:jc w:val="both"/>
        <w:rPr>
          <w:rFonts w:eastAsia="Times New Roman" w:cstheme="minorHAnsi"/>
          <w:b/>
          <w:bCs/>
          <w:lang w:eastAsia="sl-SI"/>
        </w:rPr>
      </w:pPr>
    </w:p>
    <w:p w14:paraId="295422AF" w14:textId="77777777" w:rsidR="0011329E" w:rsidRPr="0011329E" w:rsidRDefault="0011329E" w:rsidP="0011329E">
      <w:pPr>
        <w:spacing w:after="0" w:line="240" w:lineRule="auto"/>
        <w:jc w:val="both"/>
        <w:rPr>
          <w:rFonts w:eastAsia="Times New Roman" w:cstheme="minorHAnsi"/>
          <w:b/>
          <w:lang w:eastAsia="sl-SI"/>
        </w:rPr>
      </w:pPr>
      <w:r w:rsidRPr="0011329E">
        <w:rPr>
          <w:rFonts w:eastAsia="Times New Roman" w:cstheme="minorHAnsi"/>
          <w:b/>
          <w:lang w:eastAsia="sl-SI"/>
        </w:rPr>
        <w:t xml:space="preserve">PODIZVAJALEC: </w:t>
      </w:r>
      <w:r w:rsidRPr="0011329E">
        <w:rPr>
          <w:rFonts w:eastAsia="Times New Roman" w:cstheme="minorHAnsi"/>
          <w:b/>
          <w:lang w:eastAsia="sl-SI"/>
        </w:rPr>
        <w:tab/>
        <w:t>1. podizvajalec ob oddaji ponudbe</w:t>
      </w:r>
      <w:r w:rsidRPr="0011329E">
        <w:rPr>
          <w:rFonts w:eastAsia="Times New Roman" w:cstheme="minorHAnsi"/>
          <w:b/>
          <w:lang w:eastAsia="sl-SI"/>
        </w:rPr>
        <w:tab/>
      </w:r>
    </w:p>
    <w:p w14:paraId="1BC36CE4" w14:textId="77777777" w:rsidR="0011329E" w:rsidRPr="0011329E" w:rsidRDefault="0011329E" w:rsidP="0011329E">
      <w:pPr>
        <w:spacing w:after="0" w:line="240" w:lineRule="auto"/>
        <w:ind w:left="1416" w:firstLine="708"/>
        <w:jc w:val="both"/>
        <w:rPr>
          <w:rFonts w:eastAsia="Times New Roman" w:cstheme="minorHAnsi"/>
          <w:b/>
          <w:lang w:eastAsia="sl-SI"/>
        </w:rPr>
      </w:pPr>
      <w:r w:rsidRPr="0011329E">
        <w:rPr>
          <w:rFonts w:eastAsia="Times New Roman" w:cstheme="minorHAnsi"/>
          <w:b/>
          <w:lang w:eastAsia="sl-SI"/>
        </w:rPr>
        <w:t>2. zamenjava podizvajalec (v času izvajanja pogodbe)</w:t>
      </w:r>
    </w:p>
    <w:p w14:paraId="33352E16" w14:textId="77777777" w:rsidR="0011329E" w:rsidRPr="0011329E" w:rsidRDefault="0011329E" w:rsidP="0011329E">
      <w:pPr>
        <w:spacing w:after="0" w:line="240" w:lineRule="auto"/>
        <w:ind w:left="1416" w:firstLine="708"/>
        <w:jc w:val="both"/>
        <w:rPr>
          <w:rFonts w:eastAsia="Times New Roman" w:cstheme="minorHAnsi"/>
          <w:b/>
          <w:lang w:eastAsia="sl-SI"/>
        </w:rPr>
      </w:pPr>
      <w:r w:rsidRPr="0011329E">
        <w:rPr>
          <w:rFonts w:eastAsia="Times New Roman" w:cstheme="minorHAnsi"/>
          <w:b/>
          <w:lang w:eastAsia="sl-SI"/>
        </w:rPr>
        <w:t>3. nov podizvajalec (v času izvajanja pogodbe)</w:t>
      </w:r>
    </w:p>
    <w:p w14:paraId="1A35D1DE" w14:textId="77777777" w:rsidR="0011329E" w:rsidRPr="0011329E" w:rsidRDefault="0011329E" w:rsidP="0011329E">
      <w:pPr>
        <w:spacing w:after="0" w:line="240" w:lineRule="auto"/>
        <w:ind w:left="2124"/>
        <w:jc w:val="both"/>
        <w:rPr>
          <w:rFonts w:eastAsia="Times New Roman" w:cstheme="minorHAnsi"/>
          <w:i/>
          <w:lang w:eastAsia="sl-SI"/>
        </w:rPr>
      </w:pPr>
      <w:r w:rsidRPr="0011329E">
        <w:rPr>
          <w:rFonts w:eastAsia="Times New Roman" w:cstheme="minorHAnsi"/>
          <w:i/>
          <w:lang w:eastAsia="sl-SI"/>
        </w:rPr>
        <w:t>(ustrezno obkroži)</w:t>
      </w:r>
    </w:p>
    <w:tbl>
      <w:tblPr>
        <w:tblW w:w="0" w:type="auto"/>
        <w:tblInd w:w="2" w:type="dxa"/>
        <w:tblLayout w:type="fixed"/>
        <w:tblLook w:val="0000" w:firstRow="0" w:lastRow="0" w:firstColumn="0" w:lastColumn="0" w:noHBand="0" w:noVBand="0"/>
      </w:tblPr>
      <w:tblGrid>
        <w:gridCol w:w="3367"/>
        <w:gridCol w:w="5813"/>
      </w:tblGrid>
      <w:tr w:rsidR="0011329E" w:rsidRPr="0011329E" w14:paraId="1D4F9685" w14:textId="77777777" w:rsidTr="00FA7878">
        <w:tc>
          <w:tcPr>
            <w:tcW w:w="3367" w:type="dxa"/>
          </w:tcPr>
          <w:p w14:paraId="1DC0FD41" w14:textId="77777777" w:rsidR="0011329E" w:rsidRPr="0011329E" w:rsidRDefault="0011329E" w:rsidP="0011329E">
            <w:pPr>
              <w:spacing w:after="0" w:line="240" w:lineRule="auto"/>
              <w:rPr>
                <w:rFonts w:eastAsia="Times New Roman" w:cstheme="minorHAnsi"/>
                <w:lang w:eastAsia="sl-SI"/>
              </w:rPr>
            </w:pPr>
          </w:p>
          <w:p w14:paraId="0FC064A8"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Naziv podizvajalca:</w:t>
            </w:r>
          </w:p>
        </w:tc>
        <w:tc>
          <w:tcPr>
            <w:tcW w:w="5813" w:type="dxa"/>
          </w:tcPr>
          <w:p w14:paraId="62E243CA" w14:textId="77777777" w:rsidR="0011329E" w:rsidRPr="0011329E" w:rsidRDefault="0011329E" w:rsidP="0011329E">
            <w:pPr>
              <w:spacing w:after="0" w:line="240" w:lineRule="auto"/>
              <w:rPr>
                <w:rFonts w:eastAsia="Times New Roman" w:cstheme="minorHAnsi"/>
                <w:lang w:eastAsia="sl-SI"/>
              </w:rPr>
            </w:pPr>
          </w:p>
        </w:tc>
      </w:tr>
      <w:tr w:rsidR="0011329E" w:rsidRPr="0011329E" w14:paraId="6B2F5A58" w14:textId="77777777" w:rsidTr="00FA7878">
        <w:tc>
          <w:tcPr>
            <w:tcW w:w="3367" w:type="dxa"/>
          </w:tcPr>
          <w:p w14:paraId="114E22A5" w14:textId="77777777" w:rsidR="0011329E" w:rsidRPr="0011329E" w:rsidRDefault="0011329E" w:rsidP="0011329E">
            <w:pPr>
              <w:spacing w:after="0" w:line="240" w:lineRule="auto"/>
              <w:rPr>
                <w:rFonts w:eastAsia="Times New Roman" w:cstheme="minorHAnsi"/>
                <w:lang w:eastAsia="sl-SI"/>
              </w:rPr>
            </w:pPr>
          </w:p>
          <w:p w14:paraId="7D93BB80"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Naslov podizvajalca:</w:t>
            </w:r>
          </w:p>
        </w:tc>
        <w:tc>
          <w:tcPr>
            <w:tcW w:w="5813" w:type="dxa"/>
            <w:tcBorders>
              <w:top w:val="single" w:sz="6" w:space="0" w:color="auto"/>
            </w:tcBorders>
          </w:tcPr>
          <w:p w14:paraId="278D1A1C" w14:textId="77777777" w:rsidR="0011329E" w:rsidRPr="0011329E" w:rsidRDefault="0011329E" w:rsidP="0011329E">
            <w:pPr>
              <w:spacing w:after="0" w:line="240" w:lineRule="auto"/>
              <w:rPr>
                <w:rFonts w:eastAsia="Times New Roman" w:cstheme="minorHAnsi"/>
                <w:lang w:eastAsia="sl-SI"/>
              </w:rPr>
            </w:pPr>
          </w:p>
        </w:tc>
      </w:tr>
      <w:tr w:rsidR="0011329E" w:rsidRPr="0011329E" w14:paraId="5129C449" w14:textId="77777777" w:rsidTr="00FA7878">
        <w:tc>
          <w:tcPr>
            <w:tcW w:w="3367" w:type="dxa"/>
          </w:tcPr>
          <w:p w14:paraId="12A9C853" w14:textId="77777777" w:rsidR="0011329E" w:rsidRPr="0011329E" w:rsidRDefault="0011329E" w:rsidP="0011329E">
            <w:pPr>
              <w:spacing w:after="0" w:line="240" w:lineRule="auto"/>
              <w:rPr>
                <w:rFonts w:eastAsia="Times New Roman" w:cstheme="minorHAnsi"/>
                <w:lang w:eastAsia="sl-SI"/>
              </w:rPr>
            </w:pPr>
          </w:p>
          <w:p w14:paraId="1676D06D"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Zakoniti zastopnik podizvajalca:</w:t>
            </w:r>
          </w:p>
        </w:tc>
        <w:tc>
          <w:tcPr>
            <w:tcW w:w="5813" w:type="dxa"/>
            <w:tcBorders>
              <w:top w:val="single" w:sz="6" w:space="0" w:color="auto"/>
            </w:tcBorders>
          </w:tcPr>
          <w:p w14:paraId="6726A8E2" w14:textId="77777777" w:rsidR="0011329E" w:rsidRPr="0011329E" w:rsidRDefault="0011329E" w:rsidP="0011329E">
            <w:pPr>
              <w:spacing w:after="0" w:line="240" w:lineRule="auto"/>
              <w:rPr>
                <w:rFonts w:eastAsia="Times New Roman" w:cstheme="minorHAnsi"/>
                <w:lang w:eastAsia="sl-SI"/>
              </w:rPr>
            </w:pPr>
          </w:p>
        </w:tc>
      </w:tr>
      <w:tr w:rsidR="0011329E" w:rsidRPr="0011329E" w14:paraId="3EB4C4DB" w14:textId="77777777" w:rsidTr="00FA7878">
        <w:tc>
          <w:tcPr>
            <w:tcW w:w="3367" w:type="dxa"/>
          </w:tcPr>
          <w:p w14:paraId="4A5C0AB9" w14:textId="77777777" w:rsidR="0011329E" w:rsidRPr="0011329E" w:rsidRDefault="0011329E" w:rsidP="0011329E">
            <w:pPr>
              <w:spacing w:after="0" w:line="240" w:lineRule="auto"/>
              <w:rPr>
                <w:rFonts w:eastAsia="Times New Roman" w:cstheme="minorHAnsi"/>
                <w:lang w:eastAsia="sl-SI"/>
              </w:rPr>
            </w:pPr>
          </w:p>
          <w:p w14:paraId="48142BC1"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Elektronski naslov in telefon:</w:t>
            </w:r>
          </w:p>
        </w:tc>
        <w:tc>
          <w:tcPr>
            <w:tcW w:w="5813" w:type="dxa"/>
            <w:tcBorders>
              <w:top w:val="single" w:sz="6" w:space="0" w:color="auto"/>
              <w:bottom w:val="single" w:sz="6" w:space="0" w:color="auto"/>
            </w:tcBorders>
          </w:tcPr>
          <w:p w14:paraId="48DF6F11" w14:textId="77777777" w:rsidR="0011329E" w:rsidRPr="0011329E" w:rsidRDefault="0011329E" w:rsidP="0011329E">
            <w:pPr>
              <w:spacing w:after="0" w:line="240" w:lineRule="auto"/>
              <w:rPr>
                <w:rFonts w:eastAsia="Times New Roman" w:cstheme="minorHAnsi"/>
                <w:lang w:eastAsia="sl-SI"/>
              </w:rPr>
            </w:pPr>
          </w:p>
        </w:tc>
      </w:tr>
      <w:tr w:rsidR="0011329E" w:rsidRPr="0011329E" w14:paraId="165F7901" w14:textId="77777777" w:rsidTr="00FA7878">
        <w:tc>
          <w:tcPr>
            <w:tcW w:w="3367" w:type="dxa"/>
          </w:tcPr>
          <w:p w14:paraId="37F0CBB1" w14:textId="77777777" w:rsidR="0011329E" w:rsidRPr="0011329E" w:rsidRDefault="0011329E" w:rsidP="0011329E">
            <w:pPr>
              <w:spacing w:after="0" w:line="240" w:lineRule="auto"/>
              <w:rPr>
                <w:rFonts w:eastAsia="Times New Roman" w:cstheme="minorHAnsi"/>
                <w:lang w:eastAsia="sl-SI"/>
              </w:rPr>
            </w:pPr>
          </w:p>
          <w:p w14:paraId="2BC31FBE"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ID in matična številka podizvajalca:</w:t>
            </w:r>
          </w:p>
        </w:tc>
        <w:tc>
          <w:tcPr>
            <w:tcW w:w="5813" w:type="dxa"/>
            <w:tcBorders>
              <w:top w:val="single" w:sz="6" w:space="0" w:color="auto"/>
              <w:bottom w:val="single" w:sz="4" w:space="0" w:color="auto"/>
            </w:tcBorders>
          </w:tcPr>
          <w:p w14:paraId="77A578B6" w14:textId="77777777" w:rsidR="0011329E" w:rsidRPr="0011329E" w:rsidRDefault="0011329E" w:rsidP="0011329E">
            <w:pPr>
              <w:tabs>
                <w:tab w:val="center" w:pos="4320"/>
                <w:tab w:val="right" w:pos="8640"/>
              </w:tabs>
              <w:spacing w:after="0" w:line="240" w:lineRule="auto"/>
              <w:rPr>
                <w:rFonts w:eastAsia="Times New Roman" w:cstheme="minorHAnsi"/>
                <w:lang w:eastAsia="sl-SI"/>
              </w:rPr>
            </w:pPr>
          </w:p>
          <w:p w14:paraId="2214E344" w14:textId="77777777" w:rsidR="0011329E" w:rsidRPr="0011329E" w:rsidRDefault="0011329E" w:rsidP="0011329E">
            <w:pPr>
              <w:tabs>
                <w:tab w:val="center" w:pos="4320"/>
                <w:tab w:val="right" w:pos="8640"/>
              </w:tabs>
              <w:spacing w:after="0" w:line="240" w:lineRule="auto"/>
              <w:rPr>
                <w:rFonts w:eastAsia="Times New Roman" w:cstheme="minorHAnsi"/>
                <w:lang w:eastAsia="sl-SI"/>
              </w:rPr>
            </w:pPr>
          </w:p>
        </w:tc>
      </w:tr>
    </w:tbl>
    <w:p w14:paraId="67B1D1E9" w14:textId="77777777" w:rsidR="0011329E" w:rsidRPr="0011329E" w:rsidRDefault="0011329E" w:rsidP="0011329E">
      <w:pPr>
        <w:spacing w:after="0" w:line="240" w:lineRule="auto"/>
        <w:jc w:val="both"/>
        <w:rPr>
          <w:rFonts w:eastAsia="Times New Roman" w:cstheme="minorHAnsi"/>
          <w:lang w:eastAsia="sl-SI"/>
        </w:rPr>
      </w:pPr>
    </w:p>
    <w:p w14:paraId="2BCEBA7A" w14:textId="77777777" w:rsidR="0011329E" w:rsidRPr="0011329E" w:rsidRDefault="0011329E" w:rsidP="0011329E">
      <w:pPr>
        <w:spacing w:after="0" w:line="240" w:lineRule="auto"/>
        <w:jc w:val="both"/>
        <w:rPr>
          <w:rFonts w:eastAsia="Times New Roman" w:cstheme="minorHAnsi"/>
          <w:lang w:eastAsia="sl-SI"/>
        </w:rPr>
      </w:pPr>
      <w:r w:rsidRPr="0011329E">
        <w:rPr>
          <w:rFonts w:eastAsia="Times New Roman" w:cstheme="minorHAnsi"/>
          <w:lang w:eastAsia="sl-SI"/>
        </w:rPr>
        <w:t xml:space="preserve">Pri izvedbi predmeta javnega naročila bomo izvajali naslednja dela: </w:t>
      </w:r>
    </w:p>
    <w:p w14:paraId="34D4A433" w14:textId="77777777" w:rsidR="0011329E" w:rsidRPr="0011329E" w:rsidRDefault="0011329E" w:rsidP="0011329E">
      <w:pPr>
        <w:spacing w:after="0" w:line="240" w:lineRule="auto"/>
        <w:jc w:val="both"/>
        <w:rPr>
          <w:rFonts w:eastAsia="Times New Roman" w:cstheme="minorHAnsi"/>
          <w:b/>
          <w:bCs/>
          <w:i/>
          <w:iCs/>
          <w:lang w:eastAsia="sl-SI"/>
        </w:rPr>
      </w:pPr>
      <w:r w:rsidRPr="0011329E">
        <w:rPr>
          <w:rFonts w:eastAsia="Times New Roman" w:cstheme="minorHAnsi"/>
          <w:lang w:eastAsia="sl-SI"/>
        </w:rPr>
        <w:t xml:space="preserve">__________________________________________________________________________________ </w:t>
      </w:r>
    </w:p>
    <w:p w14:paraId="5CAC161D" w14:textId="77777777" w:rsidR="0011329E" w:rsidRPr="0011329E" w:rsidRDefault="0011329E" w:rsidP="0011329E">
      <w:pPr>
        <w:spacing w:after="0" w:line="240" w:lineRule="auto"/>
        <w:jc w:val="both"/>
        <w:rPr>
          <w:rFonts w:eastAsia="Times New Roman" w:cstheme="minorHAnsi"/>
          <w:bCs/>
          <w:i/>
          <w:iCs/>
          <w:lang w:eastAsia="sl-SI"/>
        </w:rPr>
      </w:pPr>
      <w:r w:rsidRPr="0011329E">
        <w:rPr>
          <w:rFonts w:eastAsia="Times New Roman" w:cstheme="minorHAnsi"/>
          <w:bCs/>
          <w:i/>
          <w:iCs/>
          <w:lang w:eastAsia="sl-SI"/>
        </w:rPr>
        <w:t xml:space="preserve">(navesti dela, ki jih bo izvajal podizvajalec, količino in vrednost del) </w:t>
      </w:r>
    </w:p>
    <w:p w14:paraId="50D92B5A" w14:textId="77777777" w:rsidR="0011329E" w:rsidRPr="0011329E" w:rsidRDefault="0011329E" w:rsidP="0011329E">
      <w:pPr>
        <w:spacing w:after="0" w:line="240" w:lineRule="auto"/>
        <w:jc w:val="both"/>
        <w:rPr>
          <w:rFonts w:eastAsia="Times New Roman" w:cstheme="minorHAnsi"/>
          <w:lang w:eastAsia="sl-SI"/>
        </w:rPr>
      </w:pPr>
    </w:p>
    <w:p w14:paraId="36610D36" w14:textId="77777777" w:rsidR="0011329E" w:rsidRPr="0011329E" w:rsidRDefault="0011329E" w:rsidP="0011329E">
      <w:pPr>
        <w:spacing w:after="0" w:line="240" w:lineRule="auto"/>
        <w:jc w:val="both"/>
        <w:rPr>
          <w:rFonts w:eastAsia="Times New Roman" w:cstheme="minorHAnsi"/>
          <w:b/>
          <w:lang w:eastAsia="sl-SI"/>
        </w:rPr>
      </w:pPr>
      <w:r w:rsidRPr="0011329E">
        <w:rPr>
          <w:rFonts w:eastAsia="Times New Roman" w:cstheme="minorHAnsi"/>
          <w:b/>
          <w:lang w:eastAsia="sl-SI"/>
        </w:rPr>
        <w:t xml:space="preserve">Zahtevamo neposredno plačilo (na podlagi V. odstavka 94. člena ZJN-3): </w:t>
      </w:r>
      <w:r w:rsidRPr="0011329E">
        <w:rPr>
          <w:rFonts w:eastAsia="Times New Roman" w:cstheme="minorHAnsi"/>
          <w:b/>
          <w:lang w:eastAsia="sl-SI"/>
        </w:rPr>
        <w:tab/>
      </w:r>
      <w:r w:rsidRPr="0011329E">
        <w:rPr>
          <w:rFonts w:eastAsia="Times New Roman" w:cstheme="minorHAnsi"/>
          <w:b/>
          <w:lang w:eastAsia="sl-SI"/>
        </w:rPr>
        <w:tab/>
        <w:t xml:space="preserve">DA </w:t>
      </w:r>
      <w:r w:rsidRPr="0011329E">
        <w:rPr>
          <w:rFonts w:eastAsia="Times New Roman" w:cstheme="minorHAnsi"/>
          <w:b/>
          <w:lang w:eastAsia="sl-SI"/>
        </w:rPr>
        <w:tab/>
      </w:r>
      <w:r w:rsidRPr="0011329E">
        <w:rPr>
          <w:rFonts w:eastAsia="Times New Roman" w:cstheme="minorHAnsi"/>
          <w:b/>
          <w:lang w:eastAsia="sl-SI"/>
        </w:rPr>
        <w:tab/>
        <w:t xml:space="preserve">NE </w:t>
      </w:r>
    </w:p>
    <w:p w14:paraId="4444B193" w14:textId="77777777" w:rsidR="0011329E" w:rsidRPr="0011329E" w:rsidRDefault="0011329E" w:rsidP="0011329E">
      <w:pPr>
        <w:spacing w:after="0" w:line="240" w:lineRule="auto"/>
        <w:jc w:val="both"/>
        <w:rPr>
          <w:rFonts w:eastAsia="Times New Roman" w:cstheme="minorHAnsi"/>
          <w:lang w:eastAsia="sl-SI"/>
        </w:rPr>
      </w:pPr>
      <w:r w:rsidRPr="0011329E">
        <w:rPr>
          <w:rFonts w:eastAsia="Times New Roman" w:cstheme="minorHAnsi"/>
          <w:lang w:eastAsia="sl-SI"/>
        </w:rPr>
        <w:tab/>
      </w:r>
      <w:r w:rsidRPr="0011329E">
        <w:rPr>
          <w:rFonts w:eastAsia="Times New Roman" w:cstheme="minorHAnsi"/>
          <w:lang w:eastAsia="sl-SI"/>
        </w:rPr>
        <w:tab/>
      </w:r>
      <w:r w:rsidRPr="0011329E">
        <w:rPr>
          <w:rFonts w:eastAsia="Times New Roman" w:cstheme="minorHAnsi"/>
          <w:lang w:eastAsia="sl-SI"/>
        </w:rPr>
        <w:tab/>
      </w:r>
      <w:r w:rsidRPr="0011329E">
        <w:rPr>
          <w:rFonts w:eastAsia="Times New Roman" w:cstheme="minorHAnsi"/>
          <w:lang w:eastAsia="sl-SI"/>
        </w:rPr>
        <w:tab/>
      </w:r>
      <w:r w:rsidRPr="0011329E">
        <w:rPr>
          <w:rFonts w:eastAsia="Times New Roman" w:cstheme="minorHAnsi"/>
          <w:lang w:eastAsia="sl-SI"/>
        </w:rPr>
        <w:tab/>
      </w:r>
      <w:r w:rsidRPr="0011329E">
        <w:rPr>
          <w:rFonts w:eastAsia="Times New Roman" w:cstheme="minorHAnsi"/>
          <w:lang w:eastAsia="sl-SI"/>
        </w:rPr>
        <w:tab/>
      </w:r>
      <w:r w:rsidRPr="0011329E">
        <w:rPr>
          <w:rFonts w:eastAsia="Times New Roman" w:cstheme="minorHAnsi"/>
          <w:lang w:eastAsia="sl-SI"/>
        </w:rPr>
        <w:tab/>
      </w:r>
      <w:r w:rsidRPr="0011329E">
        <w:rPr>
          <w:rFonts w:eastAsia="Times New Roman" w:cstheme="minorHAnsi"/>
          <w:lang w:eastAsia="sl-SI"/>
        </w:rPr>
        <w:tab/>
      </w:r>
      <w:r w:rsidRPr="0011329E">
        <w:rPr>
          <w:rFonts w:eastAsia="Times New Roman" w:cstheme="minorHAnsi"/>
          <w:lang w:eastAsia="sl-SI"/>
        </w:rPr>
        <w:tab/>
      </w:r>
      <w:r w:rsidRPr="0011329E">
        <w:rPr>
          <w:rFonts w:eastAsia="Times New Roman" w:cstheme="minorHAnsi"/>
          <w:lang w:eastAsia="sl-SI"/>
        </w:rPr>
        <w:tab/>
        <w:t>(ustrezno obkrožite)</w:t>
      </w:r>
    </w:p>
    <w:p w14:paraId="1A5D2FE4" w14:textId="77777777" w:rsidR="0011329E" w:rsidRPr="0011329E" w:rsidRDefault="0011329E" w:rsidP="0011329E">
      <w:pPr>
        <w:spacing w:after="0" w:line="240" w:lineRule="auto"/>
        <w:jc w:val="both"/>
        <w:rPr>
          <w:rFonts w:eastAsia="Times New Roman" w:cstheme="minorHAnsi"/>
          <w:b/>
          <w:lang w:eastAsia="sl-SI"/>
        </w:rPr>
      </w:pPr>
      <w:r w:rsidRPr="0011329E">
        <w:rPr>
          <w:rFonts w:eastAsia="Times New Roman" w:cstheme="minorHAnsi"/>
          <w:b/>
          <w:lang w:eastAsia="sl-SI"/>
        </w:rPr>
        <w:t>Izjave podizvajalca:</w:t>
      </w:r>
    </w:p>
    <w:p w14:paraId="04030F5B" w14:textId="77777777" w:rsidR="0011329E" w:rsidRPr="0011329E" w:rsidRDefault="0011329E" w:rsidP="0011329E">
      <w:pPr>
        <w:spacing w:after="0" w:line="240" w:lineRule="auto"/>
        <w:jc w:val="both"/>
        <w:rPr>
          <w:rFonts w:eastAsia="Times New Roman" w:cstheme="minorHAnsi"/>
          <w:lang w:eastAsia="sl-SI"/>
        </w:rPr>
      </w:pPr>
      <w:r w:rsidRPr="0011329E">
        <w:rPr>
          <w:rFonts w:eastAsia="Times New Roman" w:cstheme="minorHAnsi"/>
          <w:lang w:eastAsia="sl-SI"/>
        </w:rPr>
        <w:t>Če je obkroženo DA – Ker zahtevamo neposredno plačilo, soglašamo, da naročnik Elektro Gorenjska, d. d. (v primeru, da bo glavni dobavitelj v postopku predmetnega javnega naročila izbran kot najugodnejši) namesto glavnega dobavitelja, s katerim sodelujemo pri izvajanju predmetnega javnega naročila, poravna naše terjatve, ki jih imamo na podlagi del oziroma dobav, ki smo jih opravili v sklopu izvajanja javnega naročila, do glavnega dobavitelja.</w:t>
      </w:r>
    </w:p>
    <w:p w14:paraId="0470BB27" w14:textId="77777777" w:rsidR="0011329E" w:rsidRPr="0011329E" w:rsidRDefault="0011329E" w:rsidP="0011329E">
      <w:pPr>
        <w:spacing w:after="0" w:line="240" w:lineRule="auto"/>
        <w:jc w:val="both"/>
        <w:rPr>
          <w:rFonts w:eastAsia="Times New Roman" w:cstheme="minorHAnsi"/>
          <w:lang w:eastAsia="sl-SI"/>
        </w:rPr>
      </w:pPr>
    </w:p>
    <w:p w14:paraId="73C87745" w14:textId="77777777" w:rsidR="0011329E" w:rsidRPr="0011329E" w:rsidRDefault="0011329E" w:rsidP="0011329E">
      <w:pPr>
        <w:spacing w:after="0" w:line="240" w:lineRule="auto"/>
        <w:jc w:val="both"/>
        <w:rPr>
          <w:rFonts w:eastAsia="Times New Roman" w:cstheme="minorHAnsi"/>
          <w:lang w:val="x-none" w:eastAsia="sl-SI"/>
        </w:rPr>
      </w:pPr>
      <w:r w:rsidRPr="0011329E">
        <w:rPr>
          <w:rFonts w:eastAsia="Times New Roman" w:cstheme="minorHAnsi"/>
          <w:lang w:val="x-none" w:eastAsia="sl-SI"/>
        </w:rPr>
        <w:t>Če je obkroženo NE – Ker ne zahtevamo neposrednega plačila, se zavezujemo, da bomo dobavitelju poslali svojo pisno izjavo, da smo s strani glavnega dobavitelja prejeli plačilo za izvedena dela, neposredno povezana s predmetom tega javnega naročila.</w:t>
      </w:r>
    </w:p>
    <w:p w14:paraId="6C94836E" w14:textId="77777777" w:rsidR="0011329E" w:rsidRPr="0011329E" w:rsidRDefault="0011329E" w:rsidP="0011329E">
      <w:pPr>
        <w:spacing w:after="0" w:line="240" w:lineRule="auto"/>
        <w:jc w:val="both"/>
        <w:rPr>
          <w:rFonts w:eastAsia="Times New Roman" w:cstheme="minorHAnsi"/>
          <w:lang w:eastAsia="sl-SI"/>
        </w:rPr>
      </w:pPr>
    </w:p>
    <w:p w14:paraId="18830C6C"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 xml:space="preserve">Izjavljamo tudi: </w:t>
      </w:r>
    </w:p>
    <w:p w14:paraId="76804FA4" w14:textId="77777777" w:rsidR="0011329E" w:rsidRPr="0011329E" w:rsidRDefault="0011329E" w:rsidP="0011329E">
      <w:pPr>
        <w:numPr>
          <w:ilvl w:val="0"/>
          <w:numId w:val="2"/>
        </w:numPr>
        <w:spacing w:after="0" w:line="240" w:lineRule="auto"/>
        <w:jc w:val="both"/>
        <w:rPr>
          <w:rFonts w:eastAsia="Calibri" w:cstheme="minorHAnsi"/>
        </w:rPr>
      </w:pPr>
      <w:r w:rsidRPr="0011329E">
        <w:rPr>
          <w:rFonts w:eastAsia="Calibri" w:cstheme="minorHAnsi"/>
        </w:rPr>
        <w:t>da nam je dobavitelj pravočasno in pravilno poravnal svoje zapadle poslovne obveznosti,</w:t>
      </w:r>
    </w:p>
    <w:p w14:paraId="337C4090" w14:textId="77777777" w:rsidR="0011329E" w:rsidRPr="0011329E" w:rsidRDefault="0011329E" w:rsidP="0011329E">
      <w:pPr>
        <w:numPr>
          <w:ilvl w:val="0"/>
          <w:numId w:val="2"/>
        </w:numPr>
        <w:spacing w:after="0" w:line="240" w:lineRule="auto"/>
        <w:jc w:val="both"/>
        <w:rPr>
          <w:rFonts w:eastAsia="Calibri" w:cstheme="minorHAnsi"/>
        </w:rPr>
      </w:pPr>
      <w:r w:rsidRPr="0011329E">
        <w:rPr>
          <w:rFonts w:eastAsia="Calibri" w:cstheme="minorHAnsi"/>
        </w:rPr>
        <w:t>da bomo predložili izpolnjen, podpisan in žigosan (če uporabljamo žig) obrazec ESPD,</w:t>
      </w:r>
    </w:p>
    <w:p w14:paraId="40C5A310" w14:textId="77777777" w:rsidR="0011329E" w:rsidRPr="0011329E" w:rsidRDefault="0011329E" w:rsidP="0011329E">
      <w:pPr>
        <w:numPr>
          <w:ilvl w:val="0"/>
          <w:numId w:val="2"/>
        </w:numPr>
        <w:spacing w:after="0" w:line="240" w:lineRule="auto"/>
        <w:jc w:val="both"/>
        <w:rPr>
          <w:rFonts w:eastAsia="Calibri" w:cstheme="minorHAnsi"/>
        </w:rPr>
      </w:pPr>
      <w:r w:rsidRPr="0011329E">
        <w:rPr>
          <w:rFonts w:eastAsia="Calibri" w:cstheme="minorHAnsi"/>
        </w:rPr>
        <w:t xml:space="preserve">da bomo pred sklenitvijo pogodbe v skladu s VI. odstavkom 14. člena </w:t>
      </w:r>
      <w:proofErr w:type="spellStart"/>
      <w:r w:rsidRPr="0011329E">
        <w:rPr>
          <w:rFonts w:eastAsia="Calibri" w:cstheme="minorHAnsi"/>
        </w:rPr>
        <w:t>ZIntPK</w:t>
      </w:r>
      <w:proofErr w:type="spellEnd"/>
      <w:r w:rsidRPr="0011329E">
        <w:rPr>
          <w:rFonts w:eastAsia="Calibri" w:cstheme="minorHAnsi"/>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sporazuma.  </w:t>
      </w:r>
    </w:p>
    <w:tbl>
      <w:tblPr>
        <w:tblW w:w="0" w:type="auto"/>
        <w:tblInd w:w="2" w:type="dxa"/>
        <w:tblLayout w:type="fixed"/>
        <w:tblLook w:val="04A0" w:firstRow="1" w:lastRow="0" w:firstColumn="1" w:lastColumn="0" w:noHBand="0" w:noVBand="1"/>
      </w:tblPr>
      <w:tblGrid>
        <w:gridCol w:w="4361"/>
        <w:gridCol w:w="4361"/>
      </w:tblGrid>
      <w:tr w:rsidR="0011329E" w:rsidRPr="0011329E" w14:paraId="063101CA" w14:textId="77777777" w:rsidTr="00FA7878">
        <w:trPr>
          <w:cantSplit/>
        </w:trPr>
        <w:tc>
          <w:tcPr>
            <w:tcW w:w="4361" w:type="dxa"/>
            <w:hideMark/>
          </w:tcPr>
          <w:p w14:paraId="790D72FA" w14:textId="77777777" w:rsidR="0011329E" w:rsidRPr="0011329E" w:rsidRDefault="0011329E" w:rsidP="0011329E">
            <w:pPr>
              <w:spacing w:after="0" w:line="240" w:lineRule="auto"/>
              <w:rPr>
                <w:rFonts w:eastAsia="Times New Roman" w:cstheme="minorHAnsi"/>
                <w:lang w:eastAsia="sl-SI"/>
              </w:rPr>
            </w:pPr>
          </w:p>
          <w:p w14:paraId="1400DCAE"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Kraj in datum:</w:t>
            </w:r>
          </w:p>
        </w:tc>
        <w:tc>
          <w:tcPr>
            <w:tcW w:w="4361" w:type="dxa"/>
          </w:tcPr>
          <w:p w14:paraId="001EBC6E" w14:textId="77777777" w:rsidR="0011329E" w:rsidRPr="0011329E" w:rsidRDefault="0011329E" w:rsidP="0011329E">
            <w:pPr>
              <w:spacing w:after="0" w:line="240" w:lineRule="auto"/>
              <w:rPr>
                <w:rFonts w:eastAsia="Times New Roman" w:cstheme="minorHAnsi"/>
                <w:lang w:eastAsia="sl-SI"/>
              </w:rPr>
            </w:pPr>
          </w:p>
          <w:p w14:paraId="362F8ACC"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Podizvajalec:</w:t>
            </w:r>
          </w:p>
          <w:p w14:paraId="58EC8ED9" w14:textId="77777777" w:rsidR="0011329E" w:rsidRPr="0011329E" w:rsidRDefault="0011329E" w:rsidP="0011329E">
            <w:pPr>
              <w:spacing w:after="0" w:line="240" w:lineRule="auto"/>
              <w:rPr>
                <w:rFonts w:eastAsia="Times New Roman" w:cstheme="minorHAnsi"/>
                <w:lang w:eastAsia="sl-SI"/>
              </w:rPr>
            </w:pPr>
            <w:r w:rsidRPr="0011329E">
              <w:rPr>
                <w:rFonts w:eastAsia="Times New Roman" w:cstheme="minorHAnsi"/>
                <w:lang w:eastAsia="sl-SI"/>
              </w:rPr>
              <w:t>Žig in podpis:</w:t>
            </w:r>
          </w:p>
        </w:tc>
      </w:tr>
    </w:tbl>
    <w:p w14:paraId="211E4587" w14:textId="77777777" w:rsidR="0011329E" w:rsidRPr="0011329E" w:rsidRDefault="0011329E" w:rsidP="0011329E">
      <w:pPr>
        <w:spacing w:after="0" w:line="240" w:lineRule="auto"/>
        <w:jc w:val="both"/>
        <w:rPr>
          <w:rFonts w:eastAsia="Times New Roman" w:cstheme="minorHAnsi"/>
          <w:b/>
          <w:color w:val="000000"/>
          <w:lang w:eastAsia="sl-SI"/>
        </w:rPr>
      </w:pPr>
      <w:r w:rsidRPr="0011329E">
        <w:rPr>
          <w:rFonts w:eastAsia="Times New Roman" w:cstheme="minorHAnsi"/>
          <w:b/>
          <w:color w:val="000000"/>
          <w:lang w:eastAsia="sl-SI"/>
        </w:rPr>
        <w:t xml:space="preserve">GLAVNI DOBAVITELJ: </w:t>
      </w:r>
    </w:p>
    <w:p w14:paraId="215E06CA" w14:textId="77777777" w:rsidR="0011329E" w:rsidRPr="0011329E" w:rsidRDefault="0011329E" w:rsidP="0011329E">
      <w:pPr>
        <w:spacing w:after="0" w:line="240" w:lineRule="auto"/>
        <w:jc w:val="both"/>
        <w:rPr>
          <w:rFonts w:eastAsia="Times New Roman" w:cstheme="minorHAnsi"/>
          <w:color w:val="000000"/>
          <w:lang w:eastAsia="sl-SI"/>
        </w:rPr>
      </w:pPr>
    </w:p>
    <w:p w14:paraId="2F373672" w14:textId="77777777" w:rsidR="0011329E" w:rsidRPr="0011329E" w:rsidRDefault="0011329E" w:rsidP="0011329E">
      <w:pPr>
        <w:spacing w:after="0" w:line="240" w:lineRule="auto"/>
        <w:jc w:val="both"/>
        <w:rPr>
          <w:rFonts w:eastAsia="Times New Roman" w:cstheme="minorHAnsi"/>
          <w:b/>
          <w:color w:val="000000"/>
          <w:lang w:eastAsia="sl-SI"/>
        </w:rPr>
      </w:pPr>
      <w:r w:rsidRPr="0011329E">
        <w:rPr>
          <w:rFonts w:eastAsia="Times New Roman" w:cstheme="minorHAnsi"/>
          <w:b/>
          <w:color w:val="000000"/>
          <w:lang w:eastAsia="sl-SI"/>
        </w:rPr>
        <w:t>Izjave glavnega dobavitelja:</w:t>
      </w:r>
    </w:p>
    <w:p w14:paraId="74307CB1" w14:textId="77777777" w:rsidR="0011329E" w:rsidRPr="0011329E" w:rsidRDefault="0011329E" w:rsidP="0011329E">
      <w:pPr>
        <w:spacing w:after="0" w:line="240" w:lineRule="auto"/>
        <w:jc w:val="both"/>
        <w:rPr>
          <w:rFonts w:eastAsia="Times New Roman" w:cstheme="minorHAnsi"/>
          <w:color w:val="000000"/>
          <w:lang w:eastAsia="sl-SI"/>
        </w:rPr>
      </w:pPr>
      <w:r w:rsidRPr="0011329E">
        <w:rPr>
          <w:rFonts w:eastAsia="Times New Roman" w:cstheme="minorHAnsi"/>
          <w:color w:val="000000"/>
          <w:lang w:eastAsia="sl-SI"/>
        </w:rPr>
        <w:t>Če podizvajalec zahteva neposredno plačilo: S podpisom na tem dokumentu pooblaščamo naročnika, da na podlagi potrjenega računa oz. situacije, neposredno plačuje podizvajalcu. Svojemu računu oziroma situaciji bomo obvezno priložili račune oziroma situacije svojih podizvajalcev, ki jih bomo predhodno potrdili. Istočasno soglašamo, da naročnik namesto nas poravna podizvajalčevo terjatev do nas, kot glavnega dobavitelja.</w:t>
      </w:r>
    </w:p>
    <w:p w14:paraId="032C84DF" w14:textId="77777777" w:rsidR="0011329E" w:rsidRPr="0011329E" w:rsidRDefault="0011329E" w:rsidP="0011329E">
      <w:pPr>
        <w:spacing w:after="0" w:line="240" w:lineRule="auto"/>
        <w:jc w:val="both"/>
        <w:rPr>
          <w:rFonts w:eastAsia="Times New Roman" w:cstheme="minorHAnsi"/>
          <w:color w:val="000000"/>
          <w:lang w:eastAsia="sl-SI"/>
        </w:rPr>
      </w:pPr>
    </w:p>
    <w:p w14:paraId="5DF20825" w14:textId="77777777" w:rsidR="0011329E" w:rsidRPr="0011329E" w:rsidRDefault="0011329E" w:rsidP="0011329E">
      <w:pPr>
        <w:spacing w:after="0" w:line="240" w:lineRule="auto"/>
        <w:jc w:val="both"/>
        <w:rPr>
          <w:rFonts w:eastAsia="Times New Roman" w:cstheme="minorHAnsi"/>
          <w:color w:val="000000"/>
          <w:lang w:eastAsia="sl-SI"/>
        </w:rPr>
      </w:pPr>
      <w:r w:rsidRPr="0011329E">
        <w:rPr>
          <w:rFonts w:eastAsia="Times New Roman" w:cstheme="minorHAnsi"/>
          <w:color w:val="000000"/>
          <w:lang w:eastAsia="sl-SI"/>
        </w:rPr>
        <w:t xml:space="preserve">Če podizvajalec ne zahteva neposrednega plačila: S podpisom na tem dokumentu se obvezujemo, da bomo najpozneje v 60 dneh od plačila končnega računa oziroma situacije, naročniku poslali svojo pisno izjavo in pisno izjavo podizvajalca, ki je sodeloval pri izvedbi te pogodbe, da je z naše strani, kot glavnega dobavitelja, prejel plačilo za izvedena dela, neposredno povezana s pogodbo za izvedbo zgoraj navedenega javnega naročila. Zavedamo se, da je </w:t>
      </w:r>
      <w:proofErr w:type="spellStart"/>
      <w:r w:rsidRPr="0011329E">
        <w:rPr>
          <w:rFonts w:eastAsia="Times New Roman" w:cstheme="minorHAnsi"/>
          <w:color w:val="000000"/>
          <w:lang w:eastAsia="sl-SI"/>
        </w:rPr>
        <w:t>neposredovanje</w:t>
      </w:r>
      <w:proofErr w:type="spellEnd"/>
      <w:r w:rsidRPr="0011329E">
        <w:rPr>
          <w:rFonts w:eastAsia="Times New Roman" w:cstheme="minorHAnsi"/>
          <w:color w:val="000000"/>
          <w:lang w:eastAsia="sl-SI"/>
        </w:rPr>
        <w:t xml:space="preserve"> izjave o poplačilu prekršek na podlagi druge točke I. odstavka 112. člena ZJN-3.</w:t>
      </w:r>
    </w:p>
    <w:p w14:paraId="292F68EF" w14:textId="77777777" w:rsidR="0011329E" w:rsidRPr="0011329E" w:rsidRDefault="0011329E" w:rsidP="0011329E">
      <w:pPr>
        <w:spacing w:after="0" w:line="240" w:lineRule="auto"/>
        <w:jc w:val="both"/>
        <w:rPr>
          <w:rFonts w:eastAsia="Times New Roman" w:cstheme="minorHAnsi"/>
          <w:color w:val="000000"/>
          <w:lang w:eastAsia="sl-SI"/>
        </w:rPr>
      </w:pPr>
    </w:p>
    <w:p w14:paraId="1AD95C1D" w14:textId="77777777" w:rsidR="0011329E" w:rsidRPr="0011329E" w:rsidRDefault="0011329E" w:rsidP="0011329E">
      <w:pPr>
        <w:spacing w:after="0" w:line="240" w:lineRule="auto"/>
        <w:jc w:val="both"/>
        <w:rPr>
          <w:rFonts w:eastAsia="Calibri" w:cstheme="minorHAnsi"/>
        </w:rPr>
      </w:pPr>
      <w:r w:rsidRPr="0011329E">
        <w:rPr>
          <w:rFonts w:eastAsia="Calibri" w:cstheme="minorHAnsi"/>
        </w:rPr>
        <w:t xml:space="preserve">Če se podizvajalec zamenja z drugim in je dobavitelj izpolnjevanje kakšnega pogoja v javnem naročilu dokazoval z zamenjanim podizvajalcem: Prilagamo tudi dokazilo, da novi podizvajalec izpolnjuje pogoj, katerega smo v postopku javnega naročila izpolnjevali skupaj z zamenjanim podizvajalcem. </w:t>
      </w:r>
    </w:p>
    <w:p w14:paraId="1FAF7C5C" w14:textId="77777777" w:rsidR="0011329E" w:rsidRPr="0011329E" w:rsidRDefault="0011329E" w:rsidP="0011329E">
      <w:pPr>
        <w:spacing w:after="0" w:line="240" w:lineRule="auto"/>
        <w:jc w:val="both"/>
        <w:rPr>
          <w:rFonts w:eastAsia="Times New Roman" w:cstheme="minorHAnsi"/>
          <w:color w:val="000000"/>
          <w:lang w:eastAsia="sl-SI"/>
        </w:rPr>
      </w:pPr>
    </w:p>
    <w:p w14:paraId="2A429543" w14:textId="77777777" w:rsidR="0011329E" w:rsidRPr="0011329E" w:rsidRDefault="0011329E" w:rsidP="0011329E">
      <w:pPr>
        <w:spacing w:after="0" w:line="240" w:lineRule="auto"/>
        <w:ind w:firstLine="330"/>
        <w:jc w:val="both"/>
        <w:rPr>
          <w:rFonts w:eastAsia="Times New Roman" w:cstheme="minorHAnsi"/>
          <w:color w:val="000000"/>
          <w:lang w:eastAsia="sl-SI"/>
        </w:rPr>
      </w:pPr>
    </w:p>
    <w:tbl>
      <w:tblPr>
        <w:tblW w:w="0" w:type="auto"/>
        <w:tblInd w:w="108" w:type="dxa"/>
        <w:tblLayout w:type="fixed"/>
        <w:tblLook w:val="0000" w:firstRow="0" w:lastRow="0" w:firstColumn="0" w:lastColumn="0" w:noHBand="0" w:noVBand="0"/>
      </w:tblPr>
      <w:tblGrid>
        <w:gridCol w:w="4361"/>
        <w:gridCol w:w="4361"/>
      </w:tblGrid>
      <w:tr w:rsidR="0011329E" w:rsidRPr="0011329E" w14:paraId="4B256C5B" w14:textId="77777777" w:rsidTr="00FA7878">
        <w:trPr>
          <w:cantSplit/>
        </w:trPr>
        <w:tc>
          <w:tcPr>
            <w:tcW w:w="4361" w:type="dxa"/>
          </w:tcPr>
          <w:p w14:paraId="5764FBE3" w14:textId="77777777" w:rsidR="0011329E" w:rsidRPr="0011329E" w:rsidRDefault="0011329E" w:rsidP="0011329E">
            <w:pPr>
              <w:spacing w:after="0" w:line="240" w:lineRule="auto"/>
              <w:jc w:val="both"/>
              <w:rPr>
                <w:rFonts w:eastAsia="Times New Roman" w:cstheme="minorHAnsi"/>
                <w:bCs/>
                <w:lang w:eastAsia="sl-SI"/>
              </w:rPr>
            </w:pPr>
            <w:r w:rsidRPr="0011329E">
              <w:rPr>
                <w:rFonts w:eastAsia="Times New Roman" w:cstheme="minorHAnsi"/>
                <w:bCs/>
                <w:lang w:eastAsia="sl-SI"/>
              </w:rPr>
              <w:t>Kraj in datum:</w:t>
            </w:r>
          </w:p>
        </w:tc>
        <w:tc>
          <w:tcPr>
            <w:tcW w:w="4361" w:type="dxa"/>
          </w:tcPr>
          <w:p w14:paraId="5820176B" w14:textId="77777777" w:rsidR="0011329E" w:rsidRPr="0011329E" w:rsidRDefault="0011329E" w:rsidP="0011329E">
            <w:pPr>
              <w:spacing w:after="0" w:line="240" w:lineRule="auto"/>
              <w:jc w:val="both"/>
              <w:rPr>
                <w:rFonts w:eastAsia="Times New Roman" w:cstheme="minorHAnsi"/>
                <w:bCs/>
                <w:lang w:eastAsia="sl-SI"/>
              </w:rPr>
            </w:pPr>
            <w:r w:rsidRPr="0011329E">
              <w:rPr>
                <w:rFonts w:eastAsia="Times New Roman" w:cstheme="minorHAnsi"/>
                <w:bCs/>
                <w:lang w:eastAsia="sl-SI"/>
              </w:rPr>
              <w:t>Ponudnik:</w:t>
            </w:r>
          </w:p>
          <w:p w14:paraId="622F498C" w14:textId="77777777" w:rsidR="0011329E" w:rsidRPr="0011329E" w:rsidRDefault="0011329E" w:rsidP="0011329E">
            <w:pPr>
              <w:spacing w:after="0" w:line="240" w:lineRule="auto"/>
              <w:jc w:val="both"/>
              <w:rPr>
                <w:rFonts w:eastAsia="Times New Roman" w:cstheme="minorHAnsi"/>
                <w:bCs/>
                <w:lang w:eastAsia="sl-SI"/>
              </w:rPr>
            </w:pPr>
          </w:p>
        </w:tc>
      </w:tr>
      <w:tr w:rsidR="0011329E" w:rsidRPr="0011329E" w14:paraId="4B40C975" w14:textId="77777777" w:rsidTr="00FA7878">
        <w:trPr>
          <w:cantSplit/>
        </w:trPr>
        <w:tc>
          <w:tcPr>
            <w:tcW w:w="4361" w:type="dxa"/>
          </w:tcPr>
          <w:p w14:paraId="75BAB97E" w14:textId="77777777" w:rsidR="0011329E" w:rsidRPr="0011329E" w:rsidRDefault="0011329E" w:rsidP="0011329E">
            <w:pPr>
              <w:spacing w:after="0" w:line="240" w:lineRule="auto"/>
              <w:jc w:val="both"/>
              <w:rPr>
                <w:rFonts w:eastAsia="Times New Roman" w:cstheme="minorHAnsi"/>
                <w:bCs/>
                <w:lang w:eastAsia="sl-SI"/>
              </w:rPr>
            </w:pPr>
          </w:p>
        </w:tc>
        <w:tc>
          <w:tcPr>
            <w:tcW w:w="4361" w:type="dxa"/>
          </w:tcPr>
          <w:p w14:paraId="176B2032" w14:textId="77777777" w:rsidR="0011329E" w:rsidRPr="0011329E" w:rsidRDefault="0011329E" w:rsidP="0011329E">
            <w:pPr>
              <w:spacing w:after="0" w:line="240" w:lineRule="auto"/>
              <w:jc w:val="both"/>
              <w:rPr>
                <w:rFonts w:eastAsia="Times New Roman" w:cstheme="minorHAnsi"/>
                <w:bCs/>
                <w:lang w:eastAsia="sl-SI"/>
              </w:rPr>
            </w:pPr>
          </w:p>
          <w:p w14:paraId="03BED6BD" w14:textId="77777777" w:rsidR="0011329E" w:rsidRPr="0011329E" w:rsidRDefault="0011329E" w:rsidP="0011329E">
            <w:pPr>
              <w:spacing w:after="0" w:line="240" w:lineRule="auto"/>
              <w:jc w:val="both"/>
              <w:rPr>
                <w:rFonts w:eastAsia="Times New Roman" w:cstheme="minorHAnsi"/>
                <w:bCs/>
                <w:lang w:eastAsia="sl-SI"/>
              </w:rPr>
            </w:pPr>
            <w:r w:rsidRPr="0011329E">
              <w:rPr>
                <w:rFonts w:eastAsia="Times New Roman" w:cstheme="minorHAnsi"/>
                <w:bCs/>
                <w:lang w:eastAsia="sl-SI"/>
              </w:rPr>
              <w:t>Žig in podpis:</w:t>
            </w:r>
          </w:p>
        </w:tc>
      </w:tr>
    </w:tbl>
    <w:p w14:paraId="0F7D5B35" w14:textId="77777777" w:rsidR="0011329E" w:rsidRPr="0011329E" w:rsidRDefault="0011329E" w:rsidP="0011329E">
      <w:pPr>
        <w:spacing w:after="0" w:line="240" w:lineRule="auto"/>
        <w:ind w:firstLine="330"/>
        <w:jc w:val="both"/>
        <w:rPr>
          <w:rFonts w:eastAsia="Times New Roman" w:cstheme="minorHAnsi"/>
          <w:color w:val="000000"/>
          <w:lang w:eastAsia="sl-SI"/>
        </w:rPr>
      </w:pPr>
    </w:p>
    <w:p w14:paraId="5720C197" w14:textId="77777777" w:rsidR="0011329E" w:rsidRPr="0011329E" w:rsidRDefault="0011329E" w:rsidP="0011329E">
      <w:pPr>
        <w:spacing w:after="0" w:line="240" w:lineRule="auto"/>
        <w:jc w:val="both"/>
        <w:rPr>
          <w:rFonts w:eastAsia="Times New Roman" w:cstheme="minorHAnsi"/>
          <w:b/>
          <w:color w:val="000000"/>
          <w:lang w:eastAsia="sl-SI"/>
        </w:rPr>
      </w:pPr>
      <w:r w:rsidRPr="0011329E">
        <w:rPr>
          <w:rFonts w:eastAsia="Times New Roman" w:cstheme="minorHAnsi"/>
          <w:b/>
          <w:color w:val="000000"/>
          <w:lang w:eastAsia="sl-SI"/>
        </w:rPr>
        <w:t xml:space="preserve">NAROČNIK </w:t>
      </w:r>
      <w:r w:rsidRPr="0011329E">
        <w:rPr>
          <w:rFonts w:eastAsia="Times New Roman" w:cstheme="minorHAnsi"/>
          <w:i/>
          <w:color w:val="000000"/>
          <w:lang w:eastAsia="sl-SI"/>
        </w:rPr>
        <w:t xml:space="preserve">(v primeru </w:t>
      </w:r>
      <w:r w:rsidRPr="0011329E">
        <w:rPr>
          <w:rFonts w:eastAsia="Times New Roman" w:cstheme="minorHAnsi"/>
          <w:i/>
          <w:lang w:eastAsia="sl-SI"/>
        </w:rPr>
        <w:t>zamenjave podizvajalca ali angažiranja novega podizvajalca (v času izvajanja pogodbe))</w:t>
      </w:r>
      <w:r w:rsidRPr="0011329E">
        <w:rPr>
          <w:rFonts w:eastAsia="Times New Roman" w:cstheme="minorHAnsi"/>
          <w:i/>
          <w:color w:val="000000"/>
          <w:lang w:eastAsia="sl-SI"/>
        </w:rPr>
        <w:t>:</w:t>
      </w:r>
    </w:p>
    <w:p w14:paraId="1EAFA6AF" w14:textId="77777777" w:rsidR="0011329E" w:rsidRPr="0011329E" w:rsidRDefault="0011329E" w:rsidP="0011329E">
      <w:pPr>
        <w:spacing w:after="0" w:line="240" w:lineRule="auto"/>
        <w:jc w:val="both"/>
        <w:rPr>
          <w:rFonts w:eastAsia="Times New Roman" w:cstheme="minorHAnsi"/>
          <w:b/>
          <w:color w:val="000000"/>
          <w:lang w:eastAsia="sl-SI"/>
        </w:rPr>
      </w:pPr>
    </w:p>
    <w:p w14:paraId="539A3F78" w14:textId="77777777" w:rsidR="0011329E" w:rsidRPr="0011329E" w:rsidRDefault="0011329E" w:rsidP="0011329E">
      <w:pPr>
        <w:spacing w:after="0" w:line="240" w:lineRule="auto"/>
        <w:jc w:val="both"/>
        <w:rPr>
          <w:rFonts w:eastAsia="Times New Roman" w:cstheme="minorHAnsi"/>
          <w:color w:val="000000"/>
          <w:lang w:eastAsia="sl-SI"/>
        </w:rPr>
      </w:pPr>
      <w:r w:rsidRPr="0011329E">
        <w:rPr>
          <w:rFonts w:eastAsia="Times New Roman" w:cstheme="minorHAnsi"/>
          <w:color w:val="000000"/>
          <w:lang w:eastAsia="sl-SI"/>
        </w:rPr>
        <w:t>Naročnik soglašam s spremembo podizvajalca oziroma z novim podizvajalcem.</w:t>
      </w:r>
    </w:p>
    <w:p w14:paraId="5F81CBC3" w14:textId="77777777" w:rsidR="0011329E" w:rsidRPr="0011329E" w:rsidRDefault="0011329E" w:rsidP="0011329E">
      <w:pPr>
        <w:spacing w:after="0" w:line="240" w:lineRule="auto"/>
        <w:ind w:firstLine="330"/>
        <w:jc w:val="both"/>
        <w:rPr>
          <w:rFonts w:eastAsia="Times New Roman" w:cstheme="minorHAnsi"/>
          <w:color w:val="000000"/>
          <w:lang w:eastAsia="sl-SI"/>
        </w:rPr>
      </w:pPr>
    </w:p>
    <w:p w14:paraId="1172EAA2" w14:textId="77777777" w:rsidR="0011329E" w:rsidRPr="0011329E" w:rsidRDefault="0011329E" w:rsidP="0011329E">
      <w:pPr>
        <w:spacing w:after="0" w:line="240" w:lineRule="auto"/>
        <w:ind w:firstLine="330"/>
        <w:jc w:val="both"/>
        <w:rPr>
          <w:rFonts w:eastAsia="Times New Roman" w:cstheme="minorHAnsi"/>
          <w:color w:val="000000"/>
          <w:lang w:eastAsia="sl-SI"/>
        </w:rPr>
      </w:pPr>
    </w:p>
    <w:tbl>
      <w:tblPr>
        <w:tblW w:w="0" w:type="auto"/>
        <w:tblInd w:w="108" w:type="dxa"/>
        <w:tblLayout w:type="fixed"/>
        <w:tblLook w:val="0000" w:firstRow="0" w:lastRow="0" w:firstColumn="0" w:lastColumn="0" w:noHBand="0" w:noVBand="0"/>
      </w:tblPr>
      <w:tblGrid>
        <w:gridCol w:w="4361"/>
        <w:gridCol w:w="4361"/>
      </w:tblGrid>
      <w:tr w:rsidR="0011329E" w:rsidRPr="0011329E" w14:paraId="0D66B122" w14:textId="77777777" w:rsidTr="00FA7878">
        <w:trPr>
          <w:cantSplit/>
        </w:trPr>
        <w:tc>
          <w:tcPr>
            <w:tcW w:w="4361" w:type="dxa"/>
          </w:tcPr>
          <w:p w14:paraId="00A006D2" w14:textId="77777777" w:rsidR="0011329E" w:rsidRPr="0011329E" w:rsidRDefault="0011329E" w:rsidP="0011329E">
            <w:pPr>
              <w:spacing w:after="0" w:line="240" w:lineRule="auto"/>
              <w:jc w:val="both"/>
              <w:rPr>
                <w:rFonts w:eastAsia="Times New Roman" w:cstheme="minorHAnsi"/>
                <w:bCs/>
                <w:lang w:eastAsia="sl-SI"/>
              </w:rPr>
            </w:pPr>
            <w:r w:rsidRPr="0011329E">
              <w:rPr>
                <w:rFonts w:eastAsia="Times New Roman" w:cstheme="minorHAnsi"/>
                <w:bCs/>
                <w:lang w:eastAsia="sl-SI"/>
              </w:rPr>
              <w:t>Kraj in datum:</w:t>
            </w:r>
          </w:p>
        </w:tc>
        <w:tc>
          <w:tcPr>
            <w:tcW w:w="4361" w:type="dxa"/>
          </w:tcPr>
          <w:p w14:paraId="16326216" w14:textId="77777777" w:rsidR="0011329E" w:rsidRPr="0011329E" w:rsidRDefault="0011329E" w:rsidP="0011329E">
            <w:pPr>
              <w:spacing w:after="0" w:line="240" w:lineRule="auto"/>
              <w:jc w:val="both"/>
              <w:rPr>
                <w:rFonts w:eastAsia="Times New Roman" w:cstheme="minorHAnsi"/>
                <w:bCs/>
                <w:lang w:eastAsia="sl-SI"/>
              </w:rPr>
            </w:pPr>
            <w:r w:rsidRPr="0011329E">
              <w:rPr>
                <w:rFonts w:eastAsia="Times New Roman" w:cstheme="minorHAnsi"/>
                <w:bCs/>
                <w:lang w:eastAsia="sl-SI"/>
              </w:rPr>
              <w:t>Naročnik:</w:t>
            </w:r>
          </w:p>
          <w:p w14:paraId="25E99786" w14:textId="77777777" w:rsidR="0011329E" w:rsidRPr="0011329E" w:rsidRDefault="0011329E" w:rsidP="0011329E">
            <w:pPr>
              <w:spacing w:after="0" w:line="240" w:lineRule="auto"/>
              <w:jc w:val="both"/>
              <w:rPr>
                <w:rFonts w:eastAsia="Times New Roman" w:cstheme="minorHAnsi"/>
                <w:bCs/>
                <w:lang w:eastAsia="sl-SI"/>
              </w:rPr>
            </w:pPr>
          </w:p>
        </w:tc>
      </w:tr>
      <w:tr w:rsidR="0011329E" w:rsidRPr="0011329E" w14:paraId="69F010BC" w14:textId="77777777" w:rsidTr="00FA7878">
        <w:trPr>
          <w:cantSplit/>
        </w:trPr>
        <w:tc>
          <w:tcPr>
            <w:tcW w:w="4361" w:type="dxa"/>
          </w:tcPr>
          <w:p w14:paraId="37A61F16" w14:textId="77777777" w:rsidR="0011329E" w:rsidRPr="0011329E" w:rsidRDefault="0011329E" w:rsidP="0011329E">
            <w:pPr>
              <w:spacing w:after="0" w:line="240" w:lineRule="auto"/>
              <w:jc w:val="both"/>
              <w:rPr>
                <w:rFonts w:eastAsia="Times New Roman" w:cstheme="minorHAnsi"/>
                <w:bCs/>
                <w:lang w:eastAsia="sl-SI"/>
              </w:rPr>
            </w:pPr>
          </w:p>
        </w:tc>
        <w:tc>
          <w:tcPr>
            <w:tcW w:w="4361" w:type="dxa"/>
          </w:tcPr>
          <w:p w14:paraId="7B0353E3" w14:textId="77777777" w:rsidR="0011329E" w:rsidRPr="0011329E" w:rsidRDefault="0011329E" w:rsidP="0011329E">
            <w:pPr>
              <w:spacing w:after="0" w:line="240" w:lineRule="auto"/>
              <w:jc w:val="both"/>
              <w:rPr>
                <w:rFonts w:eastAsia="Times New Roman" w:cstheme="minorHAnsi"/>
                <w:bCs/>
                <w:lang w:eastAsia="sl-SI"/>
              </w:rPr>
            </w:pPr>
          </w:p>
          <w:p w14:paraId="49B61929" w14:textId="77777777" w:rsidR="0011329E" w:rsidRPr="0011329E" w:rsidRDefault="0011329E" w:rsidP="0011329E">
            <w:pPr>
              <w:spacing w:after="0" w:line="240" w:lineRule="auto"/>
              <w:jc w:val="both"/>
              <w:rPr>
                <w:rFonts w:eastAsia="Times New Roman" w:cstheme="minorHAnsi"/>
                <w:bCs/>
                <w:lang w:eastAsia="sl-SI"/>
              </w:rPr>
            </w:pPr>
            <w:r w:rsidRPr="0011329E">
              <w:rPr>
                <w:rFonts w:eastAsia="Times New Roman" w:cstheme="minorHAnsi"/>
                <w:bCs/>
                <w:lang w:eastAsia="sl-SI"/>
              </w:rPr>
              <w:t>Žig in podpis:</w:t>
            </w:r>
          </w:p>
        </w:tc>
      </w:tr>
    </w:tbl>
    <w:p w14:paraId="39BEEA24" w14:textId="77777777" w:rsidR="0011329E" w:rsidRPr="0011329E" w:rsidRDefault="0011329E" w:rsidP="0011329E">
      <w:pPr>
        <w:spacing w:after="0" w:line="240" w:lineRule="auto"/>
        <w:jc w:val="both"/>
        <w:rPr>
          <w:rFonts w:eastAsia="Times New Roman" w:cstheme="minorHAnsi"/>
          <w:color w:val="000000"/>
          <w:lang w:eastAsia="sl-SI"/>
        </w:rPr>
      </w:pPr>
      <w:r w:rsidRPr="0011329E">
        <w:rPr>
          <w:rFonts w:eastAsia="Times New Roman" w:cstheme="minorHAnsi"/>
          <w:color w:val="000000"/>
          <w:lang w:eastAsia="sl-SI"/>
        </w:rPr>
        <w:t>Priloge:</w:t>
      </w:r>
    </w:p>
    <w:p w14:paraId="6C294BDB" w14:textId="77777777" w:rsidR="0011329E" w:rsidRPr="0011329E" w:rsidRDefault="0011329E" w:rsidP="0011329E">
      <w:pPr>
        <w:numPr>
          <w:ilvl w:val="0"/>
          <w:numId w:val="1"/>
        </w:numPr>
        <w:spacing w:after="200" w:line="276" w:lineRule="auto"/>
        <w:contextualSpacing/>
        <w:jc w:val="both"/>
        <w:rPr>
          <w:rFonts w:eastAsia="Calibri" w:cstheme="minorHAnsi"/>
          <w:color w:val="000000"/>
        </w:rPr>
      </w:pPr>
      <w:r w:rsidRPr="0011329E">
        <w:rPr>
          <w:rFonts w:eastAsia="Calibri" w:cstheme="minorHAnsi"/>
          <w:color w:val="000000"/>
        </w:rPr>
        <w:t>izpolnjen, podpisan in žigosan ESPD</w:t>
      </w:r>
    </w:p>
    <w:p w14:paraId="074FF62A" w14:textId="77777777" w:rsidR="0011329E" w:rsidRPr="0011329E" w:rsidRDefault="0011329E" w:rsidP="0011329E">
      <w:pPr>
        <w:numPr>
          <w:ilvl w:val="0"/>
          <w:numId w:val="1"/>
        </w:numPr>
        <w:spacing w:after="200" w:line="276" w:lineRule="auto"/>
        <w:contextualSpacing/>
        <w:jc w:val="both"/>
        <w:rPr>
          <w:rFonts w:eastAsia="Calibri" w:cstheme="minorHAnsi"/>
          <w:color w:val="000000"/>
        </w:rPr>
      </w:pPr>
      <w:r w:rsidRPr="0011329E">
        <w:rPr>
          <w:rFonts w:eastAsia="Calibri" w:cstheme="minorHAnsi"/>
          <w:color w:val="000000"/>
        </w:rPr>
        <w:t>dokazila v zvezi z izpolnjevanjem pogoja (če so potrebna)</w:t>
      </w:r>
    </w:p>
    <w:p w14:paraId="21A3686D" w14:textId="77777777" w:rsidR="0011329E" w:rsidRPr="0011329E" w:rsidRDefault="0011329E" w:rsidP="0011329E">
      <w:pPr>
        <w:spacing w:after="0" w:line="240" w:lineRule="auto"/>
        <w:jc w:val="both"/>
        <w:rPr>
          <w:rFonts w:eastAsia="Times New Roman" w:cstheme="minorHAnsi"/>
          <w:b/>
          <w:color w:val="000000"/>
          <w:lang w:eastAsia="sl-SI"/>
        </w:rPr>
      </w:pPr>
    </w:p>
    <w:p w14:paraId="14E9D5CC" w14:textId="77777777" w:rsidR="0011329E" w:rsidRPr="0011329E" w:rsidRDefault="0011329E" w:rsidP="0011329E">
      <w:pPr>
        <w:spacing w:after="0" w:line="240" w:lineRule="auto"/>
        <w:jc w:val="both"/>
        <w:rPr>
          <w:rFonts w:eastAsia="Times New Roman" w:cstheme="minorHAnsi"/>
          <w:b/>
          <w:color w:val="000000"/>
          <w:lang w:eastAsia="sl-SI"/>
        </w:rPr>
      </w:pPr>
      <w:r w:rsidRPr="0011329E">
        <w:rPr>
          <w:rFonts w:eastAsia="Times New Roman" w:cstheme="minorHAnsi"/>
          <w:b/>
          <w:color w:val="000000"/>
          <w:lang w:eastAsia="sl-SI"/>
        </w:rPr>
        <w:t xml:space="preserve">Op.: Izpolnjeno prilogo glavni dobavitelj v primeru spremembe podizvajalca v času izvajanja pogodbe predloži naročniku z vsemi zahtevanimi prilogami. Če se naročnik s spremembo podizvajalca strinja, prilogo podpiše in kopijo posreduje glavnemu dobavitelju in novemu podizvajalcu. </w:t>
      </w:r>
    </w:p>
    <w:p w14:paraId="69BBAF6D" w14:textId="77777777" w:rsidR="0011329E" w:rsidRPr="0011329E" w:rsidRDefault="0011329E" w:rsidP="0011329E">
      <w:pPr>
        <w:spacing w:after="0" w:line="240" w:lineRule="auto"/>
        <w:jc w:val="both"/>
        <w:rPr>
          <w:rFonts w:eastAsia="Times New Roman" w:cstheme="minorHAnsi"/>
          <w:b/>
          <w:bCs/>
          <w:lang w:eastAsia="sl-SI"/>
        </w:rPr>
      </w:pPr>
      <w:r w:rsidRPr="0011329E">
        <w:rPr>
          <w:rFonts w:eastAsia="Times New Roman" w:cstheme="minorHAnsi"/>
          <w:b/>
          <w:bCs/>
          <w:lang w:eastAsia="sl-SI"/>
        </w:rPr>
        <w:t>Če ponudnik nastopa z več kot enim podizvajalcem, se ta priloga izpolni za vsakega podizvajalca posebej.</w:t>
      </w:r>
    </w:p>
    <w:p w14:paraId="449D5398" w14:textId="77777777" w:rsidR="0059666B" w:rsidRPr="0011329E" w:rsidRDefault="0059666B" w:rsidP="0011329E"/>
    <w:sectPr w:rsidR="0059666B" w:rsidRPr="0011329E" w:rsidSect="0011329E">
      <w:footerReference w:type="default" r:id="rId7"/>
      <w:pgSz w:w="11906" w:h="16838"/>
      <w:pgMar w:top="1417" w:right="1417" w:bottom="1417" w:left="1417"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895F" w14:textId="77777777" w:rsidR="0011329E" w:rsidRDefault="0011329E" w:rsidP="0011329E">
      <w:pPr>
        <w:spacing w:after="0" w:line="240" w:lineRule="auto"/>
      </w:pPr>
      <w:r>
        <w:separator/>
      </w:r>
    </w:p>
  </w:endnote>
  <w:endnote w:type="continuationSeparator" w:id="0">
    <w:p w14:paraId="094417FA" w14:textId="77777777" w:rsidR="0011329E" w:rsidRDefault="0011329E" w:rsidP="0011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6C91" w14:textId="77777777" w:rsidR="0011329E" w:rsidRPr="0011329E" w:rsidRDefault="0011329E" w:rsidP="0011329E">
    <w:pPr>
      <w:pBdr>
        <w:bottom w:val="single" w:sz="12" w:space="1" w:color="auto"/>
      </w:pBdr>
      <w:tabs>
        <w:tab w:val="center" w:pos="4536"/>
        <w:tab w:val="right" w:pos="9072"/>
      </w:tabs>
      <w:spacing w:after="0" w:line="240" w:lineRule="auto"/>
      <w:jc w:val="right"/>
      <w:rPr>
        <w:rFonts w:eastAsia="Times New Roman" w:cs="Times New Roman"/>
        <w:sz w:val="18"/>
        <w:szCs w:val="12"/>
        <w:lang w:eastAsia="sl-SI"/>
      </w:rPr>
    </w:pPr>
    <w:r w:rsidRPr="0011329E">
      <w:rPr>
        <w:rFonts w:eastAsia="Times New Roman" w:cs="Times New Roman"/>
        <w:sz w:val="18"/>
        <w:szCs w:val="12"/>
        <w:lang w:eastAsia="sl-SI"/>
      </w:rPr>
      <w:fldChar w:fldCharType="begin"/>
    </w:r>
    <w:r w:rsidRPr="0011329E">
      <w:rPr>
        <w:rFonts w:eastAsia="Times New Roman" w:cs="Times New Roman"/>
        <w:sz w:val="18"/>
        <w:szCs w:val="12"/>
        <w:lang w:eastAsia="sl-SI"/>
      </w:rPr>
      <w:instrText>PAGE   \* MERGEFORMAT</w:instrText>
    </w:r>
    <w:r w:rsidRPr="0011329E">
      <w:rPr>
        <w:rFonts w:eastAsia="Times New Roman" w:cs="Times New Roman"/>
        <w:sz w:val="18"/>
        <w:szCs w:val="12"/>
        <w:lang w:eastAsia="sl-SI"/>
      </w:rPr>
      <w:fldChar w:fldCharType="separate"/>
    </w:r>
    <w:r w:rsidRPr="0011329E">
      <w:rPr>
        <w:rFonts w:ascii="Times New Roman" w:eastAsia="Times New Roman" w:hAnsi="Times New Roman" w:cs="Times New Roman"/>
        <w:sz w:val="18"/>
        <w:szCs w:val="12"/>
        <w:lang w:eastAsia="sl-SI"/>
      </w:rPr>
      <w:t>4</w:t>
    </w:r>
    <w:r w:rsidRPr="0011329E">
      <w:rPr>
        <w:rFonts w:ascii="Times New Roman" w:eastAsia="Times New Roman" w:hAnsi="Times New Roman" w:cs="Times New Roman"/>
        <w:sz w:val="18"/>
        <w:szCs w:val="12"/>
        <w:lang w:eastAsia="sl-SI"/>
      </w:rPr>
      <w:t>4</w:t>
    </w:r>
    <w:r w:rsidRPr="0011329E">
      <w:rPr>
        <w:rFonts w:eastAsia="Times New Roman" w:cs="Times New Roman"/>
        <w:sz w:val="18"/>
        <w:szCs w:val="12"/>
        <w:lang w:eastAsia="sl-SI"/>
      </w:rPr>
      <w:fldChar w:fldCharType="end"/>
    </w:r>
  </w:p>
  <w:p w14:paraId="58A0BFBB" w14:textId="77777777" w:rsidR="0011329E" w:rsidRPr="0011329E" w:rsidRDefault="0011329E" w:rsidP="0011329E">
    <w:pPr>
      <w:tabs>
        <w:tab w:val="center" w:pos="4536"/>
        <w:tab w:val="right" w:pos="9072"/>
      </w:tabs>
      <w:spacing w:after="0" w:line="240" w:lineRule="auto"/>
      <w:rPr>
        <w:rFonts w:eastAsia="Times New Roman" w:cs="Arial"/>
        <w:i/>
        <w:color w:val="000000" w:themeColor="text1"/>
        <w:sz w:val="18"/>
        <w:szCs w:val="18"/>
        <w:lang w:eastAsia="sl-SI"/>
      </w:rPr>
    </w:pPr>
    <w:r w:rsidRPr="0011329E">
      <w:rPr>
        <w:rFonts w:eastAsia="Times New Roman" w:cs="Arial"/>
        <w:i/>
        <w:color w:val="000000" w:themeColor="text1"/>
        <w:sz w:val="18"/>
        <w:szCs w:val="18"/>
        <w:lang w:eastAsia="sl-SI"/>
      </w:rPr>
      <w:t xml:space="preserve">Elektro Gorenjska, </w:t>
    </w:r>
    <w:proofErr w:type="spellStart"/>
    <w:r w:rsidRPr="0011329E">
      <w:rPr>
        <w:rFonts w:eastAsia="Times New Roman" w:cs="Arial"/>
        <w:i/>
        <w:color w:val="000000" w:themeColor="text1"/>
        <w:sz w:val="18"/>
        <w:szCs w:val="18"/>
        <w:lang w:eastAsia="sl-SI"/>
      </w:rPr>
      <w:t>d.d</w:t>
    </w:r>
    <w:proofErr w:type="spellEnd"/>
    <w:r w:rsidRPr="0011329E">
      <w:rPr>
        <w:rFonts w:eastAsia="Times New Roman" w:cs="Arial"/>
        <w:i/>
        <w:color w:val="000000" w:themeColor="text1"/>
        <w:sz w:val="18"/>
        <w:szCs w:val="18"/>
        <w:lang w:eastAsia="sl-SI"/>
      </w:rPr>
      <w:t>.</w:t>
    </w:r>
  </w:p>
  <w:p w14:paraId="29E84698" w14:textId="77777777" w:rsidR="0011329E" w:rsidRPr="0011329E" w:rsidRDefault="0011329E" w:rsidP="0011329E">
    <w:pPr>
      <w:tabs>
        <w:tab w:val="center" w:pos="4536"/>
        <w:tab w:val="right" w:pos="9072"/>
      </w:tabs>
      <w:spacing w:after="0" w:line="240" w:lineRule="auto"/>
      <w:rPr>
        <w:rFonts w:eastAsia="Times New Roman" w:cs="Arial"/>
        <w:i/>
        <w:color w:val="000000" w:themeColor="text1"/>
        <w:sz w:val="18"/>
        <w:szCs w:val="18"/>
        <w:lang w:eastAsia="sl-SI"/>
      </w:rPr>
    </w:pPr>
    <w:bookmarkStart w:id="0" w:name="_Hlk109641606"/>
    <w:r w:rsidRPr="0011329E">
      <w:rPr>
        <w:rFonts w:eastAsia="Times New Roman" w:cs="Arial"/>
        <w:i/>
        <w:color w:val="000000" w:themeColor="text1"/>
        <w:sz w:val="18"/>
        <w:szCs w:val="18"/>
        <w:lang w:eastAsia="sl-SI"/>
      </w:rPr>
      <w:t>Storitve javne mobilne telefonije</w:t>
    </w:r>
    <w:bookmarkEnd w:id="0"/>
    <w:r w:rsidRPr="0011329E">
      <w:rPr>
        <w:rFonts w:eastAsia="Times New Roman" w:cs="Arial"/>
        <w:i/>
        <w:color w:val="000000" w:themeColor="text1"/>
        <w:sz w:val="18"/>
        <w:szCs w:val="18"/>
        <w:lang w:eastAsia="sl-SI"/>
      </w:rPr>
      <w:t xml:space="preserve"> in dobava mobilnih naprav, št. JN(S)22-004</w:t>
    </w:r>
  </w:p>
  <w:p w14:paraId="06A1E50C" w14:textId="77777777" w:rsidR="0011329E" w:rsidRDefault="001132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2851" w14:textId="77777777" w:rsidR="0011329E" w:rsidRDefault="0011329E" w:rsidP="0011329E">
      <w:pPr>
        <w:spacing w:after="0" w:line="240" w:lineRule="auto"/>
      </w:pPr>
      <w:r>
        <w:separator/>
      </w:r>
    </w:p>
  </w:footnote>
  <w:footnote w:type="continuationSeparator" w:id="0">
    <w:p w14:paraId="7D7686BF" w14:textId="77777777" w:rsidR="0011329E" w:rsidRDefault="0011329E" w:rsidP="0011329E">
      <w:pPr>
        <w:spacing w:after="0" w:line="240" w:lineRule="auto"/>
      </w:pPr>
      <w:r>
        <w:continuationSeparator/>
      </w:r>
    </w:p>
  </w:footnote>
  <w:footnote w:id="1">
    <w:p w14:paraId="6045CAE7" w14:textId="77777777" w:rsidR="0011329E" w:rsidRPr="002B5208" w:rsidRDefault="0011329E" w:rsidP="0011329E">
      <w:pPr>
        <w:pStyle w:val="Sprotnaopomba-besedilo"/>
        <w:jc w:val="both"/>
      </w:pPr>
      <w:r>
        <w:rPr>
          <w:rStyle w:val="Sprotnaopomba-sklic"/>
        </w:rPr>
        <w:footnoteRef/>
      </w:r>
      <w:r>
        <w:t xml:space="preserve"> </w:t>
      </w:r>
      <w:r w:rsidRPr="00F15045">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r w:rsidRPr="00234446">
        <w:rPr>
          <w:rFonts w:asciiTheme="minorHAnsi" w:hAnsiTheme="minorHAnsi" w:cstheme="minorHAnsi"/>
          <w:color w:val="000000"/>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79E"/>
    <w:multiLevelType w:val="hybridMultilevel"/>
    <w:tmpl w:val="4FD0341E"/>
    <w:lvl w:ilvl="0" w:tplc="FE7A3F50">
      <w:numFmt w:val="decimal"/>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1" w15:restartNumberingAfterBreak="0">
    <w:nsid w:val="62DE3812"/>
    <w:multiLevelType w:val="hybridMultilevel"/>
    <w:tmpl w:val="7A6CEDA2"/>
    <w:lvl w:ilvl="0" w:tplc="F370A6E0">
      <w:numFmt w:val="decimal"/>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num w:numId="1" w16cid:durableId="1887787978">
    <w:abstractNumId w:val="0"/>
  </w:num>
  <w:num w:numId="2" w16cid:durableId="77910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9E"/>
    <w:rsid w:val="0011329E"/>
    <w:rsid w:val="0059666B"/>
    <w:rsid w:val="00A812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03BA"/>
  <w15:chartTrackingRefBased/>
  <w15:docId w15:val="{F0FBA065-F122-4E76-84CE-3A59889F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rsid w:val="0011329E"/>
    <w:pPr>
      <w:spacing w:after="0" w:line="240" w:lineRule="auto"/>
    </w:pPr>
    <w:rPr>
      <w:rFonts w:ascii="Times New Roman" w:eastAsia="Times New Roman" w:hAnsi="Times New Roman" w:cs="Times New Roman"/>
      <w:sz w:val="20"/>
      <w:szCs w:val="20"/>
      <w:lang w:val="x-none" w:eastAsia="sl-SI"/>
    </w:rPr>
  </w:style>
  <w:style w:type="character" w:customStyle="1" w:styleId="Sprotnaopomba-besediloZnak">
    <w:name w:val="Sprotna opomba - besedilo Znak"/>
    <w:basedOn w:val="Privzetapisavaodstavka"/>
    <w:link w:val="Sprotnaopomba-besedilo"/>
    <w:rsid w:val="0011329E"/>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rsid w:val="0011329E"/>
    <w:rPr>
      <w:vertAlign w:val="superscript"/>
    </w:rPr>
  </w:style>
  <w:style w:type="paragraph" w:styleId="Glava">
    <w:name w:val="header"/>
    <w:basedOn w:val="Navaden"/>
    <w:link w:val="GlavaZnak"/>
    <w:uiPriority w:val="99"/>
    <w:unhideWhenUsed/>
    <w:rsid w:val="00113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1329E"/>
  </w:style>
  <w:style w:type="paragraph" w:styleId="Noga">
    <w:name w:val="footer"/>
    <w:basedOn w:val="Navaden"/>
    <w:link w:val="NogaZnak"/>
    <w:uiPriority w:val="99"/>
    <w:unhideWhenUsed/>
    <w:rsid w:val="0011329E"/>
    <w:pPr>
      <w:tabs>
        <w:tab w:val="center" w:pos="4536"/>
        <w:tab w:val="right" w:pos="9072"/>
      </w:tabs>
      <w:spacing w:after="0" w:line="240" w:lineRule="auto"/>
    </w:pPr>
  </w:style>
  <w:style w:type="character" w:customStyle="1" w:styleId="NogaZnak">
    <w:name w:val="Noga Znak"/>
    <w:basedOn w:val="Privzetapisavaodstavka"/>
    <w:link w:val="Noga"/>
    <w:uiPriority w:val="99"/>
    <w:rsid w:val="0011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3685</Characters>
  <Application>Microsoft Office Word</Application>
  <DocSecurity>0</DocSecurity>
  <Lines>30</Lines>
  <Paragraphs>8</Paragraphs>
  <ScaleCrop>false</ScaleCrop>
  <Company>Elektro Gorenjska</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1</cp:revision>
  <dcterms:created xsi:type="dcterms:W3CDTF">2022-10-21T12:01:00Z</dcterms:created>
  <dcterms:modified xsi:type="dcterms:W3CDTF">2022-10-21T12:02:00Z</dcterms:modified>
</cp:coreProperties>
</file>